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EA9" w:rsidRDefault="00331EA9" w:rsidP="00331EA9">
      <w:pPr>
        <w:rPr>
          <w:b/>
          <w:sz w:val="60"/>
          <w:szCs w:val="60"/>
        </w:rPr>
      </w:pPr>
    </w:p>
    <w:p w:rsidR="009B27D0" w:rsidRDefault="009B27D0" w:rsidP="00331EA9">
      <w:pPr>
        <w:rPr>
          <w:b/>
          <w:sz w:val="60"/>
          <w:szCs w:val="60"/>
        </w:rPr>
      </w:pPr>
    </w:p>
    <w:p w:rsidR="009B27D0" w:rsidRPr="006B17EE" w:rsidRDefault="009B27D0" w:rsidP="00331EA9">
      <w:pPr>
        <w:rPr>
          <w:b/>
          <w:sz w:val="60"/>
          <w:szCs w:val="60"/>
        </w:rPr>
      </w:pPr>
    </w:p>
    <w:p w:rsidR="00E42BD8" w:rsidRDefault="00331EA9" w:rsidP="009B27D0">
      <w:pPr>
        <w:jc w:val="center"/>
        <w:rPr>
          <w:sz w:val="96"/>
          <w:szCs w:val="72"/>
        </w:rPr>
      </w:pPr>
      <w:r w:rsidRPr="00627561">
        <w:rPr>
          <w:sz w:val="96"/>
          <w:szCs w:val="72"/>
        </w:rPr>
        <w:t>Паспорт</w:t>
      </w:r>
    </w:p>
    <w:p w:rsidR="001F1847" w:rsidRPr="005E5F49" w:rsidRDefault="00916451" w:rsidP="009B27D0">
      <w:pPr>
        <w:jc w:val="center"/>
        <w:rPr>
          <w:sz w:val="72"/>
          <w:szCs w:val="72"/>
        </w:rPr>
      </w:pPr>
      <w:r w:rsidRPr="005E5F49">
        <w:rPr>
          <w:sz w:val="72"/>
          <w:szCs w:val="72"/>
        </w:rPr>
        <w:t>Автоматизированное рабочее</w:t>
      </w:r>
      <w:r w:rsidR="00D42DCA" w:rsidRPr="005E5F49">
        <w:rPr>
          <w:sz w:val="72"/>
          <w:szCs w:val="72"/>
        </w:rPr>
        <w:t xml:space="preserve"> </w:t>
      </w:r>
      <w:r w:rsidRPr="005E5F49">
        <w:rPr>
          <w:sz w:val="72"/>
          <w:szCs w:val="72"/>
        </w:rPr>
        <w:t>место</w:t>
      </w:r>
    </w:p>
    <w:p w:rsidR="00841194" w:rsidRPr="008E34FB" w:rsidRDefault="00841194" w:rsidP="009B27D0">
      <w:pPr>
        <w:jc w:val="center"/>
        <w:rPr>
          <w:sz w:val="44"/>
          <w:szCs w:val="44"/>
        </w:rPr>
      </w:pPr>
      <w:r>
        <w:rPr>
          <w:b/>
          <w:bCs/>
          <w:color w:val="1F497D"/>
          <w:sz w:val="28"/>
          <w:szCs w:val="28"/>
          <w:lang w:val="en-US"/>
        </w:rPr>
        <w:t>UNIVERSAL</w:t>
      </w:r>
      <w:r w:rsidR="008E34FB" w:rsidRPr="008E34FB">
        <w:rPr>
          <w:b/>
          <w:bCs/>
          <w:color w:val="1F497D"/>
          <w:sz w:val="28"/>
          <w:szCs w:val="28"/>
        </w:rPr>
        <w:t xml:space="preserve"> </w:t>
      </w:r>
      <w:r w:rsidR="008E34FB">
        <w:rPr>
          <w:b/>
          <w:bCs/>
          <w:color w:val="1F497D"/>
          <w:sz w:val="28"/>
          <w:szCs w:val="28"/>
          <w:lang w:val="en-US"/>
        </w:rPr>
        <w:t>D</w:t>
      </w:r>
      <w:r w:rsidR="008E34FB" w:rsidRPr="008E34FB">
        <w:rPr>
          <w:b/>
          <w:bCs/>
          <w:color w:val="1F497D"/>
          <w:sz w:val="28"/>
          <w:szCs w:val="28"/>
        </w:rPr>
        <w:t>1</w:t>
      </w:r>
      <w:r w:rsidR="008E34FB">
        <w:rPr>
          <w:b/>
          <w:bCs/>
          <w:color w:val="1F497D"/>
          <w:sz w:val="28"/>
          <w:szCs w:val="28"/>
          <w:lang w:val="en-US"/>
        </w:rPr>
        <w:t>N</w:t>
      </w:r>
    </w:p>
    <w:p w:rsidR="00331EA9" w:rsidRPr="002A03D7" w:rsidRDefault="00812665" w:rsidP="00260AD3">
      <w:pPr>
        <w:sectPr w:rsidR="00331EA9" w:rsidRPr="002A03D7" w:rsidSect="00331EA9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evenPage"/>
          <w:pgSz w:w="8419" w:h="11906" w:orient="landscape" w:code="9"/>
          <w:pgMar w:top="720" w:right="425" w:bottom="720" w:left="720" w:header="709" w:footer="709" w:gutter="0"/>
          <w:pgNumType w:start="0"/>
          <w:cols w:space="708"/>
          <w:titlePg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A2A5BC" wp14:editId="11BCD054">
                <wp:simplePos x="0" y="0"/>
                <wp:positionH relativeFrom="column">
                  <wp:posOffset>-215900</wp:posOffset>
                </wp:positionH>
                <wp:positionV relativeFrom="paragraph">
                  <wp:posOffset>1442720</wp:posOffset>
                </wp:positionV>
                <wp:extent cx="4921250" cy="641350"/>
                <wp:effectExtent l="0" t="0" r="12700" b="2540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1250" cy="641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6C1" w:rsidRDefault="002E1B62" w:rsidP="00B506C1">
                            <w:pPr>
                              <w:jc w:val="center"/>
                            </w:pPr>
                            <w:r>
                              <w:t>ООО «</w:t>
                            </w:r>
                            <w:r w:rsidR="001B78F3">
                              <w:t>КМ Инженерные Системы</w:t>
                            </w:r>
                            <w:r>
                              <w:t>»</w:t>
                            </w:r>
                          </w:p>
                          <w:p w:rsidR="002E1B62" w:rsidRDefault="002E1B62" w:rsidP="00B506C1">
                            <w:pPr>
                              <w:jc w:val="center"/>
                            </w:pPr>
                            <w:r>
                              <w:t>Г. Санкт-Петербург</w:t>
                            </w:r>
                          </w:p>
                          <w:p w:rsidR="002E1B62" w:rsidRDefault="002E1B62" w:rsidP="00B506C1">
                            <w:pPr>
                              <w:jc w:val="center"/>
                            </w:pPr>
                          </w:p>
                          <w:p w:rsidR="002E1B62" w:rsidRDefault="002E1B62" w:rsidP="00B506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2A5BC" id="Rectangle 4" o:spid="_x0000_s1026" style="position:absolute;margin-left:-17pt;margin-top:113.6pt;width:387.5pt;height:5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" fillcolor="white [3212]" strokecolor="white [3212]">
                <v:textbox>
                  <w:txbxContent>
                    <w:p w:rsidR="00B506C1" w:rsidRDefault="002E1B62" w:rsidP="00B506C1">
                      <w:pPr>
                        <w:jc w:val="center"/>
                      </w:pPr>
                      <w:r>
                        <w:t>ООО «</w:t>
                      </w:r>
                      <w:r w:rsidR="001B78F3">
                        <w:t>КМ Инженерные Системы</w:t>
                      </w:r>
                      <w:r>
                        <w:t>»</w:t>
                      </w:r>
                    </w:p>
                    <w:p w:rsidR="002E1B62" w:rsidRDefault="002E1B62" w:rsidP="00B506C1">
                      <w:pPr>
                        <w:jc w:val="center"/>
                      </w:pPr>
                      <w:r>
                        <w:t>Г. Санкт-Петербург</w:t>
                      </w:r>
                    </w:p>
                    <w:p w:rsidR="002E1B62" w:rsidRDefault="002E1B62" w:rsidP="00B506C1">
                      <w:pPr>
                        <w:jc w:val="center"/>
                      </w:pPr>
                    </w:p>
                    <w:p w:rsidR="002E1B62" w:rsidRDefault="002E1B62" w:rsidP="00B506C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52A7B" w:rsidRDefault="00552A7B" w:rsidP="001B78F3">
      <w:pPr>
        <w:spacing w:after="0"/>
        <w:jc w:val="center"/>
        <w:rPr>
          <w:rFonts w:eastAsia="Calibri"/>
          <w:b/>
          <w:sz w:val="18"/>
          <w:szCs w:val="18"/>
        </w:rPr>
      </w:pPr>
      <w:r w:rsidRPr="00552A7B">
        <w:rPr>
          <w:rFonts w:eastAsia="Calibri"/>
          <w:b/>
          <w:sz w:val="18"/>
          <w:szCs w:val="18"/>
        </w:rPr>
        <w:lastRenderedPageBreak/>
        <w:t>ТЕХНИЧЕСКИЕ ХАРАКТЕРИСТИКИ ТОВАРА</w:t>
      </w:r>
    </w:p>
    <w:p w:rsidR="00750ED8" w:rsidRPr="00C079A7" w:rsidRDefault="00750ED8" w:rsidP="001B78F3">
      <w:pPr>
        <w:spacing w:after="0"/>
        <w:jc w:val="center"/>
        <w:rPr>
          <w:b/>
          <w:sz w:val="16"/>
          <w:szCs w:val="16"/>
        </w:rPr>
      </w:pPr>
    </w:p>
    <w:tbl>
      <w:tblPr>
        <w:tblW w:w="7472" w:type="dxa"/>
        <w:tblLook w:val="04A0" w:firstRow="1" w:lastRow="0" w:firstColumn="1" w:lastColumn="0" w:noHBand="0" w:noVBand="1"/>
      </w:tblPr>
      <w:tblGrid>
        <w:gridCol w:w="1271"/>
        <w:gridCol w:w="1701"/>
        <w:gridCol w:w="4500"/>
      </w:tblGrid>
      <w:tr w:rsidR="008755EC" w:rsidRPr="008755EC" w:rsidTr="00750ED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EC" w:rsidRPr="008755EC" w:rsidRDefault="008755EC" w:rsidP="00875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8755E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EC" w:rsidRPr="008755EC" w:rsidRDefault="008755EC" w:rsidP="00875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8755E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EC" w:rsidRPr="008755EC" w:rsidRDefault="008755EC" w:rsidP="00875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8755E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8755EC" w:rsidRPr="008E34FB" w:rsidTr="00750ED8">
        <w:trPr>
          <w:trHeight w:val="9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EC" w:rsidRPr="008755EC" w:rsidRDefault="008755EC" w:rsidP="00875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8755E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EC" w:rsidRPr="008E34FB" w:rsidRDefault="008E34FB" w:rsidP="00875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EC" w:rsidRPr="008E34FB" w:rsidRDefault="008E34FB" w:rsidP="00875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E3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Корпус</w:t>
            </w:r>
            <w:r w:rsidRPr="008E34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E34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Link</w:t>
            </w:r>
            <w:r w:rsidR="00A0281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W</w:t>
            </w:r>
            <w:r w:rsidRPr="008E34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orld</w:t>
            </w:r>
            <w:proofErr w:type="spellEnd"/>
            <w:r w:rsidRPr="008E34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727-21 </w:t>
            </w:r>
            <w:r w:rsidRPr="008E3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БП</w:t>
            </w:r>
            <w:r w:rsidR="002878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34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450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W</w:t>
            </w:r>
          </w:p>
        </w:tc>
      </w:tr>
      <w:tr w:rsidR="008755EC" w:rsidRPr="008E34FB" w:rsidTr="00750ED8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EC" w:rsidRPr="008755EC" w:rsidRDefault="008755EC" w:rsidP="00875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8755E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EC" w:rsidRPr="008755EC" w:rsidRDefault="008755EC" w:rsidP="00875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5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Процессор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83" w:rsidRDefault="008E34FB" w:rsidP="00875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E3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Процессор</w:t>
            </w:r>
            <w:r w:rsidRPr="008E34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Intel Core™ i5 10400 2.9GHz 12MB </w:t>
            </w:r>
          </w:p>
          <w:p w:rsidR="008755EC" w:rsidRPr="008E34FB" w:rsidRDefault="008E34FB" w:rsidP="00875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E34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s</w:t>
            </w:r>
            <w:r w:rsidR="00287883" w:rsidRPr="0028788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Pr="008E34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1200 </w:t>
            </w:r>
          </w:p>
        </w:tc>
      </w:tr>
      <w:tr w:rsidR="008755EC" w:rsidRPr="008755EC" w:rsidTr="00750ED8">
        <w:trPr>
          <w:trHeight w:val="9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EC" w:rsidRPr="008755EC" w:rsidRDefault="008755EC" w:rsidP="00875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8755E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EC" w:rsidRPr="008755EC" w:rsidRDefault="008755EC" w:rsidP="00875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5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Системная плата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EC" w:rsidRPr="008755EC" w:rsidRDefault="008E34FB" w:rsidP="00875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E3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Мат. плата B560 ЛПГР.469559.012 </w:t>
            </w:r>
          </w:p>
        </w:tc>
      </w:tr>
      <w:tr w:rsidR="008755EC" w:rsidRPr="008755EC" w:rsidTr="00DB1068">
        <w:trPr>
          <w:trHeight w:val="7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EC" w:rsidRPr="008755EC" w:rsidRDefault="008755EC" w:rsidP="00875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8755E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EC" w:rsidRPr="008755EC" w:rsidRDefault="008755EC" w:rsidP="00875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5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Память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EC" w:rsidRPr="008755EC" w:rsidRDefault="008E34FB" w:rsidP="00875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E3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Модуль памяти 1x8Gb ЦРМП.467526.001 ТУ</w:t>
            </w:r>
          </w:p>
        </w:tc>
      </w:tr>
      <w:tr w:rsidR="008755EC" w:rsidRPr="00807285" w:rsidTr="00750ED8">
        <w:trPr>
          <w:trHeight w:val="9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EC" w:rsidRPr="008755EC" w:rsidRDefault="008755EC" w:rsidP="00875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8755E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EC" w:rsidRPr="008E34FB" w:rsidRDefault="008755EC" w:rsidP="00875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75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Диск SSD</w:t>
            </w:r>
            <w:r w:rsidR="008E34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/HDD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EC" w:rsidRPr="008E34FB" w:rsidRDefault="008E34FB" w:rsidP="00875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E3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Накопитель</w:t>
            </w:r>
            <w:r w:rsidRPr="008E34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SSD 256Gb </w:t>
            </w:r>
            <w:proofErr w:type="gramStart"/>
            <w:r w:rsidRPr="008E34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M.2  ARDOR</w:t>
            </w:r>
            <w:proofErr w:type="gramEnd"/>
            <w:r w:rsidRPr="008E34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GAMING Ally AL1282 [ALMAYM1024-AL1282]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/ </w:t>
            </w:r>
            <w:proofErr w:type="spellStart"/>
            <w:r w:rsidRPr="008E34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Жесткий</w:t>
            </w:r>
            <w:proofErr w:type="spellEnd"/>
            <w:r w:rsidRPr="008E34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E34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диск</w:t>
            </w:r>
            <w:proofErr w:type="spellEnd"/>
            <w:r w:rsidRPr="008E34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Seagate Mobile 2.5" 1Tb SATA III, 128 Mb, 5400 rpm (ST1000LM035)</w:t>
            </w:r>
          </w:p>
        </w:tc>
      </w:tr>
      <w:tr w:rsidR="008755EC" w:rsidRPr="008E34FB" w:rsidTr="00750ED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EC" w:rsidRPr="008755EC" w:rsidRDefault="008755EC" w:rsidP="00875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8755E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EC" w:rsidRPr="008E34FB" w:rsidRDefault="008E34FB" w:rsidP="00875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Монитор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EC" w:rsidRPr="008E34FB" w:rsidRDefault="00807285" w:rsidP="00875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23,8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“ </w:t>
            </w:r>
            <w:proofErr w:type="spellStart"/>
            <w:r w:rsidR="008E34FB" w:rsidRPr="008E34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ExeGate</w:t>
            </w:r>
            <w:proofErr w:type="spellEnd"/>
            <w:r w:rsidR="008E34FB" w:rsidRPr="008E34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SmartView EP2407TA (EX295525RUS)</w:t>
            </w:r>
          </w:p>
        </w:tc>
      </w:tr>
      <w:tr w:rsidR="008755EC" w:rsidRPr="008755EC" w:rsidTr="00750ED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EC" w:rsidRPr="008755EC" w:rsidRDefault="008755EC" w:rsidP="00875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8755E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EC" w:rsidRPr="008755EC" w:rsidRDefault="008755EC" w:rsidP="00875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5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Клавиатура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EC" w:rsidRPr="008755EC" w:rsidRDefault="006B3BBB" w:rsidP="00875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B3B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Комплект </w:t>
            </w:r>
            <w:proofErr w:type="spellStart"/>
            <w:r w:rsidRPr="006B3B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ExeGate</w:t>
            </w:r>
            <w:proofErr w:type="spellEnd"/>
            <w:r w:rsidRPr="006B3B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3B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Professional</w:t>
            </w:r>
            <w:proofErr w:type="spellEnd"/>
            <w:r w:rsidRPr="006B3B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3B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Standard</w:t>
            </w:r>
            <w:proofErr w:type="spellEnd"/>
            <w:r w:rsidRPr="006B3B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3B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Combo</w:t>
            </w:r>
            <w:proofErr w:type="spellEnd"/>
            <w:r w:rsidRPr="006B3B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MK120 (клавиатура влагозащищенная 104кл) (EX286204RUS)</w:t>
            </w:r>
          </w:p>
        </w:tc>
      </w:tr>
    </w:tbl>
    <w:p w:rsidR="008C5A93" w:rsidRPr="00C079A7" w:rsidRDefault="00221B86" w:rsidP="00750ED8">
      <w:pPr>
        <w:tabs>
          <w:tab w:val="left" w:pos="1134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br/>
      </w:r>
    </w:p>
    <w:p w:rsidR="003B60DC" w:rsidRPr="00C079A7" w:rsidRDefault="003B60DC" w:rsidP="003B60DC">
      <w:pPr>
        <w:tabs>
          <w:tab w:val="left" w:pos="1134"/>
        </w:tabs>
        <w:jc w:val="center"/>
        <w:rPr>
          <w:b/>
          <w:sz w:val="16"/>
          <w:szCs w:val="16"/>
        </w:rPr>
      </w:pPr>
      <w:r w:rsidRPr="00C079A7">
        <w:rPr>
          <w:b/>
          <w:sz w:val="16"/>
          <w:szCs w:val="16"/>
        </w:rPr>
        <w:t>Свидетельство о приемке</w:t>
      </w:r>
    </w:p>
    <w:p w:rsidR="003B60DC" w:rsidRPr="00C079A7" w:rsidRDefault="003B60DC" w:rsidP="007354F2">
      <w:pPr>
        <w:tabs>
          <w:tab w:val="left" w:pos="1134"/>
        </w:tabs>
        <w:ind w:firstLine="709"/>
        <w:jc w:val="both"/>
        <w:rPr>
          <w:sz w:val="16"/>
          <w:szCs w:val="16"/>
        </w:rPr>
      </w:pPr>
      <w:r w:rsidRPr="00C079A7">
        <w:rPr>
          <w:sz w:val="16"/>
          <w:szCs w:val="16"/>
        </w:rPr>
        <w:t>Изделие</w:t>
      </w:r>
      <w:r w:rsidR="00826EDC">
        <w:rPr>
          <w:sz w:val="16"/>
          <w:szCs w:val="16"/>
        </w:rPr>
        <w:t xml:space="preserve"> </w:t>
      </w:r>
      <w:r w:rsidR="008632E5" w:rsidRPr="008632E5">
        <w:rPr>
          <w:color w:val="000000"/>
          <w:sz w:val="16"/>
          <w:szCs w:val="16"/>
        </w:rPr>
        <w:t xml:space="preserve"> </w:t>
      </w:r>
      <w:r w:rsidR="00D42DCA">
        <w:rPr>
          <w:color w:val="000000"/>
          <w:sz w:val="16"/>
          <w:szCs w:val="16"/>
        </w:rPr>
        <w:t>Настольная ПЭВМ</w:t>
      </w:r>
      <w:r w:rsidRPr="00C079A7">
        <w:rPr>
          <w:sz w:val="16"/>
          <w:szCs w:val="16"/>
        </w:rPr>
        <w:t xml:space="preserve">, удовлетворяет </w:t>
      </w:r>
      <w:r w:rsidR="00897230" w:rsidRPr="00C079A7">
        <w:rPr>
          <w:sz w:val="16"/>
          <w:szCs w:val="16"/>
        </w:rPr>
        <w:t>техническому регламенту Таможенного союза ТР ТС 004/2011. Техническому регла</w:t>
      </w:r>
      <w:r w:rsidR="001B05D6">
        <w:rPr>
          <w:sz w:val="16"/>
          <w:szCs w:val="16"/>
        </w:rPr>
        <w:t>менту Таможенного союза ТР ТС 020</w:t>
      </w:r>
      <w:r w:rsidR="00897230" w:rsidRPr="00C079A7">
        <w:rPr>
          <w:sz w:val="16"/>
          <w:szCs w:val="16"/>
        </w:rPr>
        <w:t>/2011</w:t>
      </w:r>
      <w:r w:rsidR="00CE2C51" w:rsidRPr="00C079A7">
        <w:rPr>
          <w:sz w:val="16"/>
          <w:szCs w:val="16"/>
        </w:rPr>
        <w:t>.</w:t>
      </w:r>
      <w:r w:rsidR="00C74AC6">
        <w:rPr>
          <w:sz w:val="16"/>
          <w:szCs w:val="16"/>
        </w:rPr>
        <w:t xml:space="preserve"> </w:t>
      </w:r>
      <w:r w:rsidR="00C74AC6" w:rsidRPr="00C74AC6">
        <w:rPr>
          <w:sz w:val="16"/>
          <w:szCs w:val="16"/>
        </w:rPr>
        <w:t>требованиям технического регламента Евразийского экономического союза ТР ЕАЭС 037/2016 «Об ограничении применения опасных веществ в изделиях электротехники и радиоэлектроники»</w:t>
      </w:r>
      <w:r w:rsidR="00C74AC6">
        <w:rPr>
          <w:sz w:val="16"/>
          <w:szCs w:val="16"/>
        </w:rPr>
        <w:t xml:space="preserve">. </w:t>
      </w:r>
      <w:r w:rsidR="00FD2C78" w:rsidRPr="00FD2C78">
        <w:rPr>
          <w:sz w:val="16"/>
          <w:szCs w:val="16"/>
        </w:rPr>
        <w:t>ТУ 26.20.15-005-06002129-2022</w:t>
      </w:r>
    </w:p>
    <w:p w:rsidR="001435FB" w:rsidRPr="00C079A7" w:rsidRDefault="000F162D" w:rsidP="007354F2">
      <w:pPr>
        <w:rPr>
          <w:sz w:val="16"/>
          <w:szCs w:val="16"/>
        </w:rPr>
      </w:pPr>
      <w:r w:rsidRPr="00C079A7">
        <w:rPr>
          <w:sz w:val="16"/>
          <w:szCs w:val="16"/>
        </w:rPr>
        <w:br w:type="page"/>
      </w:r>
    </w:p>
    <w:p w:rsidR="003B60DC" w:rsidRPr="00C079A7" w:rsidRDefault="003B60DC" w:rsidP="003B60DC">
      <w:pPr>
        <w:jc w:val="center"/>
        <w:rPr>
          <w:b/>
          <w:sz w:val="16"/>
          <w:szCs w:val="16"/>
        </w:rPr>
      </w:pPr>
      <w:r w:rsidRPr="00C079A7">
        <w:rPr>
          <w:b/>
          <w:sz w:val="16"/>
          <w:szCs w:val="16"/>
        </w:rPr>
        <w:lastRenderedPageBreak/>
        <w:t>Гарантийный талон</w:t>
      </w:r>
    </w:p>
    <w:p w:rsidR="00DA5797" w:rsidRPr="00C079A7" w:rsidRDefault="00C079A7" w:rsidP="003B60DC">
      <w:pPr>
        <w:tabs>
          <w:tab w:val="left" w:pos="1134"/>
        </w:tabs>
        <w:spacing w:after="0" w:line="240" w:lineRule="auto"/>
        <w:jc w:val="center"/>
        <w:rPr>
          <w:b/>
          <w:sz w:val="16"/>
          <w:szCs w:val="16"/>
        </w:rPr>
      </w:pPr>
      <w:r w:rsidRPr="00C079A7">
        <w:rPr>
          <w:b/>
          <w:sz w:val="16"/>
          <w:szCs w:val="16"/>
        </w:rPr>
        <w:br/>
      </w:r>
    </w:p>
    <w:tbl>
      <w:tblPr>
        <w:tblStyle w:val="a9"/>
        <w:tblW w:w="7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22"/>
      </w:tblGrid>
      <w:tr w:rsidR="003B60DC" w:rsidRPr="002D11C4" w:rsidTr="009B27D0">
        <w:trPr>
          <w:trHeight w:val="953"/>
        </w:trPr>
        <w:tc>
          <w:tcPr>
            <w:tcW w:w="4111" w:type="dxa"/>
          </w:tcPr>
          <w:p w:rsidR="003B60DC" w:rsidRPr="002D11C4" w:rsidRDefault="003B60DC" w:rsidP="002C54E6">
            <w:pPr>
              <w:tabs>
                <w:tab w:val="left" w:pos="1134"/>
              </w:tabs>
              <w:spacing w:line="360" w:lineRule="auto"/>
              <w:ind w:right="567" w:firstLine="709"/>
              <w:rPr>
                <w:sz w:val="20"/>
                <w:szCs w:val="20"/>
              </w:rPr>
            </w:pPr>
            <w:r w:rsidRPr="002D11C4">
              <w:rPr>
                <w:sz w:val="20"/>
                <w:szCs w:val="20"/>
              </w:rPr>
              <w:t>Тип изделия</w:t>
            </w:r>
            <w:r w:rsidRPr="002D11C4">
              <w:rPr>
                <w:sz w:val="20"/>
                <w:szCs w:val="20"/>
              </w:rPr>
              <w:tab/>
            </w:r>
          </w:p>
          <w:p w:rsidR="004E3221" w:rsidRDefault="004E3221" w:rsidP="002E7445">
            <w:pPr>
              <w:tabs>
                <w:tab w:val="left" w:pos="1134"/>
              </w:tabs>
              <w:spacing w:line="360" w:lineRule="auto"/>
              <w:ind w:firstLine="709"/>
              <w:rPr>
                <w:sz w:val="20"/>
                <w:szCs w:val="20"/>
              </w:rPr>
            </w:pPr>
          </w:p>
          <w:p w:rsidR="003B60DC" w:rsidRPr="002D11C4" w:rsidRDefault="003B60DC" w:rsidP="002E7445">
            <w:pPr>
              <w:tabs>
                <w:tab w:val="left" w:pos="1134"/>
              </w:tabs>
              <w:spacing w:line="360" w:lineRule="auto"/>
              <w:ind w:firstLine="709"/>
              <w:rPr>
                <w:sz w:val="20"/>
                <w:szCs w:val="20"/>
              </w:rPr>
            </w:pPr>
            <w:r w:rsidRPr="002D11C4">
              <w:rPr>
                <w:sz w:val="20"/>
                <w:szCs w:val="20"/>
              </w:rPr>
              <w:t xml:space="preserve">Модель </w:t>
            </w:r>
          </w:p>
          <w:p w:rsidR="003B60DC" w:rsidRPr="002D11C4" w:rsidRDefault="003B60DC" w:rsidP="002E7445">
            <w:pPr>
              <w:tabs>
                <w:tab w:val="left" w:pos="1134"/>
              </w:tabs>
              <w:spacing w:line="360" w:lineRule="auto"/>
              <w:ind w:firstLine="709"/>
              <w:rPr>
                <w:sz w:val="20"/>
                <w:szCs w:val="20"/>
              </w:rPr>
            </w:pPr>
            <w:r w:rsidRPr="002D11C4">
              <w:rPr>
                <w:sz w:val="20"/>
                <w:szCs w:val="20"/>
              </w:rPr>
              <w:t>Дата изготовления</w:t>
            </w:r>
          </w:p>
        </w:tc>
        <w:tc>
          <w:tcPr>
            <w:tcW w:w="3022" w:type="dxa"/>
          </w:tcPr>
          <w:p w:rsidR="00DB1068" w:rsidRDefault="00DB1068" w:rsidP="002E7445">
            <w:pPr>
              <w:tabs>
                <w:tab w:val="left" w:pos="1134"/>
              </w:tabs>
              <w:spacing w:line="360" w:lineRule="auto"/>
              <w:rPr>
                <w:sz w:val="20"/>
                <w:szCs w:val="20"/>
              </w:rPr>
            </w:pPr>
            <w:r w:rsidRPr="00DB1068">
              <w:rPr>
                <w:sz w:val="20"/>
                <w:szCs w:val="20"/>
              </w:rPr>
              <w:t xml:space="preserve">Рабочая станция </w:t>
            </w:r>
          </w:p>
          <w:p w:rsidR="00DB1068" w:rsidRDefault="00DB1068" w:rsidP="002A5865">
            <w:pPr>
              <w:tabs>
                <w:tab w:val="left" w:pos="1134"/>
              </w:tabs>
              <w:spacing w:line="360" w:lineRule="auto"/>
              <w:rPr>
                <w:color w:val="000000"/>
                <w:sz w:val="18"/>
                <w:szCs w:val="18"/>
                <w:lang w:val="en-US"/>
              </w:rPr>
            </w:pPr>
          </w:p>
          <w:p w:rsidR="00C42C2A" w:rsidRPr="00DB1068" w:rsidRDefault="00D42DCA" w:rsidP="002A5865">
            <w:pPr>
              <w:tabs>
                <w:tab w:val="left" w:pos="1134"/>
              </w:tabs>
              <w:spacing w:line="360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Universal</w:t>
            </w:r>
            <w:r w:rsidR="00DB1068">
              <w:rPr>
                <w:color w:val="000000"/>
                <w:sz w:val="18"/>
                <w:szCs w:val="18"/>
              </w:rPr>
              <w:t xml:space="preserve"> </w:t>
            </w:r>
            <w:r w:rsidR="00DB1068">
              <w:rPr>
                <w:color w:val="000000"/>
                <w:sz w:val="18"/>
                <w:szCs w:val="18"/>
                <w:lang w:val="en-US"/>
              </w:rPr>
              <w:t>D1N</w:t>
            </w:r>
          </w:p>
          <w:p w:rsidR="003B60DC" w:rsidRPr="00D42DCA" w:rsidRDefault="00DB1068" w:rsidP="002A5865">
            <w:pPr>
              <w:tabs>
                <w:tab w:val="left" w:pos="1134"/>
              </w:tabs>
              <w:spacing w:line="360" w:lineRule="auto"/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u w:val="single"/>
                <w:lang w:val="en-US"/>
              </w:rPr>
              <w:t>12</w:t>
            </w:r>
            <w:r w:rsidR="00D42DCA">
              <w:rPr>
                <w:sz w:val="20"/>
                <w:szCs w:val="20"/>
                <w:u w:val="single"/>
                <w:lang w:val="en-US"/>
              </w:rPr>
              <w:t>/2023</w:t>
            </w:r>
          </w:p>
        </w:tc>
      </w:tr>
    </w:tbl>
    <w:p w:rsidR="00EA03D5" w:rsidRPr="002D11C4" w:rsidRDefault="00EA03D5" w:rsidP="003B60DC">
      <w:pPr>
        <w:tabs>
          <w:tab w:val="left" w:pos="1134"/>
        </w:tabs>
        <w:spacing w:after="0" w:line="360" w:lineRule="auto"/>
        <w:ind w:firstLine="709"/>
        <w:jc w:val="both"/>
        <w:rPr>
          <w:sz w:val="16"/>
          <w:szCs w:val="16"/>
        </w:rPr>
      </w:pPr>
    </w:p>
    <w:p w:rsidR="00EA03D5" w:rsidRPr="002D11C4" w:rsidRDefault="00C8432A" w:rsidP="003B60DC">
      <w:pPr>
        <w:tabs>
          <w:tab w:val="left" w:pos="1134"/>
        </w:tabs>
        <w:spacing w:after="0" w:line="360" w:lineRule="auto"/>
        <w:ind w:firstLine="709"/>
        <w:jc w:val="both"/>
        <w:rPr>
          <w:sz w:val="16"/>
          <w:szCs w:val="16"/>
        </w:rPr>
      </w:pPr>
      <w:r w:rsidRPr="002D11C4">
        <w:rPr>
          <w:sz w:val="16"/>
          <w:szCs w:val="16"/>
        </w:rPr>
        <w:t xml:space="preserve">Гарантийный срок – </w:t>
      </w:r>
      <w:r w:rsidR="00DB1068" w:rsidRPr="00DB1068">
        <w:rPr>
          <w:sz w:val="16"/>
          <w:szCs w:val="16"/>
        </w:rPr>
        <w:t>12</w:t>
      </w:r>
      <w:r w:rsidR="0046427D" w:rsidRPr="0046427D">
        <w:rPr>
          <w:sz w:val="16"/>
          <w:szCs w:val="16"/>
        </w:rPr>
        <w:t xml:space="preserve"> (</w:t>
      </w:r>
      <w:r w:rsidR="00DB1068">
        <w:rPr>
          <w:sz w:val="16"/>
          <w:szCs w:val="16"/>
        </w:rPr>
        <w:t>двенадцать</w:t>
      </w:r>
      <w:r w:rsidR="0046427D" w:rsidRPr="0046427D">
        <w:rPr>
          <w:sz w:val="16"/>
          <w:szCs w:val="16"/>
        </w:rPr>
        <w:t>) месяц</w:t>
      </w:r>
      <w:r w:rsidR="00DB1068">
        <w:rPr>
          <w:sz w:val="16"/>
          <w:szCs w:val="16"/>
        </w:rPr>
        <w:t>ев</w:t>
      </w:r>
      <w:r w:rsidRPr="002D11C4">
        <w:rPr>
          <w:sz w:val="16"/>
          <w:szCs w:val="16"/>
        </w:rPr>
        <w:t>.</w:t>
      </w:r>
    </w:p>
    <w:p w:rsidR="009201C3" w:rsidRPr="002D11C4" w:rsidRDefault="009201C3" w:rsidP="00213C69">
      <w:pPr>
        <w:tabs>
          <w:tab w:val="left" w:pos="1134"/>
        </w:tabs>
        <w:spacing w:after="40"/>
        <w:jc w:val="both"/>
        <w:rPr>
          <w:sz w:val="16"/>
          <w:szCs w:val="16"/>
        </w:rPr>
      </w:pPr>
    </w:p>
    <w:p w:rsidR="00780361" w:rsidRDefault="009201C3" w:rsidP="009201C3">
      <w:pPr>
        <w:tabs>
          <w:tab w:val="left" w:pos="1134"/>
        </w:tabs>
        <w:spacing w:after="40"/>
        <w:ind w:firstLine="709"/>
        <w:jc w:val="both"/>
        <w:rPr>
          <w:sz w:val="16"/>
          <w:szCs w:val="16"/>
        </w:rPr>
      </w:pPr>
      <w:r w:rsidRPr="002D11C4">
        <w:rPr>
          <w:sz w:val="16"/>
          <w:szCs w:val="16"/>
        </w:rPr>
        <w:t xml:space="preserve">Произведено в </w:t>
      </w:r>
      <w:r w:rsidR="00D42DCA">
        <w:rPr>
          <w:sz w:val="16"/>
          <w:szCs w:val="16"/>
        </w:rPr>
        <w:t>России</w:t>
      </w:r>
    </w:p>
    <w:p w:rsidR="00D42DCA" w:rsidRDefault="00D42DCA" w:rsidP="009201C3">
      <w:pPr>
        <w:tabs>
          <w:tab w:val="left" w:pos="1134"/>
        </w:tabs>
        <w:spacing w:after="40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Изготовитель ООО «КМ Инженерные Системы»</w:t>
      </w:r>
    </w:p>
    <w:p w:rsidR="00D42DCA" w:rsidRPr="00D42DCA" w:rsidRDefault="00D42DCA" w:rsidP="009201C3">
      <w:pPr>
        <w:tabs>
          <w:tab w:val="left" w:pos="1134"/>
        </w:tabs>
        <w:spacing w:after="40"/>
        <w:ind w:firstLine="709"/>
        <w:jc w:val="both"/>
        <w:rPr>
          <w:sz w:val="16"/>
          <w:szCs w:val="16"/>
        </w:rPr>
      </w:pPr>
    </w:p>
    <w:p w:rsidR="003B60DC" w:rsidRPr="00C079A7" w:rsidRDefault="003B60DC" w:rsidP="00264A7D">
      <w:pPr>
        <w:spacing w:line="240" w:lineRule="auto"/>
        <w:jc w:val="center"/>
        <w:rPr>
          <w:b/>
          <w:sz w:val="16"/>
          <w:szCs w:val="16"/>
        </w:rPr>
      </w:pPr>
      <w:r w:rsidRPr="00C079A7">
        <w:rPr>
          <w:b/>
          <w:sz w:val="16"/>
          <w:szCs w:val="16"/>
        </w:rPr>
        <w:t>Уважаемый покупатель!</w:t>
      </w:r>
    </w:p>
    <w:p w:rsidR="003B60DC" w:rsidRPr="00C079A7" w:rsidRDefault="003B60DC" w:rsidP="00176DDA">
      <w:pPr>
        <w:spacing w:line="240" w:lineRule="auto"/>
        <w:ind w:firstLine="709"/>
        <w:jc w:val="both"/>
        <w:rPr>
          <w:sz w:val="16"/>
          <w:szCs w:val="16"/>
        </w:rPr>
      </w:pPr>
      <w:r w:rsidRPr="00C079A7">
        <w:rPr>
          <w:sz w:val="16"/>
          <w:szCs w:val="16"/>
        </w:rPr>
        <w:t>Выражаем Вам признательность за Ваш выбор. Мы уверены, что приобретенное Вами изделие будет удовлетворять Вашим требованиям.</w:t>
      </w:r>
    </w:p>
    <w:p w:rsidR="00525A98" w:rsidRPr="00C079A7" w:rsidRDefault="009B27D0" w:rsidP="00176DDA">
      <w:pPr>
        <w:tabs>
          <w:tab w:val="left" w:pos="375"/>
          <w:tab w:val="center" w:pos="3637"/>
        </w:tabs>
        <w:spacing w:after="4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525A98" w:rsidRPr="00C079A7">
        <w:rPr>
          <w:b/>
          <w:sz w:val="16"/>
          <w:szCs w:val="16"/>
        </w:rPr>
        <w:t>Общие сведения</w:t>
      </w:r>
    </w:p>
    <w:p w:rsidR="00FB0949" w:rsidRPr="00C079A7" w:rsidRDefault="00FB0949" w:rsidP="00176DDA">
      <w:pPr>
        <w:spacing w:after="4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 xml:space="preserve">1. </w:t>
      </w:r>
      <w:r w:rsidR="00552A7B" w:rsidRPr="008632E5">
        <w:rPr>
          <w:color w:val="000000"/>
          <w:sz w:val="16"/>
          <w:szCs w:val="16"/>
        </w:rPr>
        <w:t xml:space="preserve"> </w:t>
      </w:r>
      <w:r w:rsidR="0072610E" w:rsidRPr="0072610E">
        <w:rPr>
          <w:color w:val="000000"/>
          <w:sz w:val="16"/>
          <w:szCs w:val="16"/>
        </w:rPr>
        <w:t xml:space="preserve">Автоматизированное рабочее место </w:t>
      </w:r>
      <w:r w:rsidRPr="00C079A7">
        <w:rPr>
          <w:sz w:val="16"/>
          <w:szCs w:val="16"/>
        </w:rPr>
        <w:t>(далее - Изделие) предназначен для получения, обработки и хранения информации, представленной в цифровом виде.</w:t>
      </w:r>
    </w:p>
    <w:p w:rsidR="00FB0949" w:rsidRPr="00C079A7" w:rsidRDefault="00FB0949" w:rsidP="00176DDA">
      <w:pPr>
        <w:spacing w:after="4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>2. Изделие работает от электрической сети переменного тока напряжения 220 +- 10В и частотой 50+-1Гц.</w:t>
      </w:r>
    </w:p>
    <w:p w:rsidR="00525A98" w:rsidRPr="00C079A7" w:rsidRDefault="00FB0949" w:rsidP="00176DDA">
      <w:pPr>
        <w:spacing w:after="4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>3. Изделие не должно эксплуатироваться в помещении с повышенной вибрацией, с химически а</w:t>
      </w:r>
      <w:r w:rsidR="00DA622F" w:rsidRPr="00C079A7">
        <w:rPr>
          <w:sz w:val="16"/>
          <w:szCs w:val="16"/>
        </w:rPr>
        <w:t xml:space="preserve">ктивной средой, с температурой ниже +15С и выше 25С, с </w:t>
      </w:r>
      <w:r w:rsidRPr="00C079A7">
        <w:rPr>
          <w:sz w:val="16"/>
          <w:szCs w:val="16"/>
        </w:rPr>
        <w:t xml:space="preserve">относительной влажностью окружающего воздуха: менее 45%, или более </w:t>
      </w:r>
      <w:r w:rsidR="00DA622F" w:rsidRPr="00C079A7">
        <w:rPr>
          <w:sz w:val="16"/>
          <w:szCs w:val="16"/>
        </w:rPr>
        <w:t xml:space="preserve">75% . при 25С, с концентрацией  </w:t>
      </w:r>
      <w:r w:rsidRPr="00C079A7">
        <w:rPr>
          <w:sz w:val="16"/>
          <w:szCs w:val="16"/>
        </w:rPr>
        <w:t xml:space="preserve">пыли не более 0,75 мг/m3, атмосферным давлением кПа (мм </w:t>
      </w:r>
      <w:proofErr w:type="spellStart"/>
      <w:r w:rsidRPr="00C079A7">
        <w:rPr>
          <w:sz w:val="16"/>
          <w:szCs w:val="16"/>
        </w:rPr>
        <w:t>рт.ст</w:t>
      </w:r>
      <w:proofErr w:type="spellEnd"/>
      <w:r w:rsidRPr="00C079A7">
        <w:rPr>
          <w:sz w:val="16"/>
          <w:szCs w:val="16"/>
        </w:rPr>
        <w:t>.) менее 84, или более 107(менее 630, или более 800), с нестабильным электроснабжением, с наличием электрос</w:t>
      </w:r>
      <w:r w:rsidR="008F65CB" w:rsidRPr="00C079A7">
        <w:rPr>
          <w:sz w:val="16"/>
          <w:szCs w:val="16"/>
        </w:rPr>
        <w:t xml:space="preserve">татических и магнитных полей от </w:t>
      </w:r>
      <w:r w:rsidRPr="00C079A7">
        <w:rPr>
          <w:sz w:val="16"/>
          <w:szCs w:val="16"/>
        </w:rPr>
        <w:t>приборов и мощных элект</w:t>
      </w:r>
      <w:r w:rsidR="008F65CB" w:rsidRPr="00C079A7">
        <w:rPr>
          <w:sz w:val="16"/>
          <w:szCs w:val="16"/>
        </w:rPr>
        <w:t xml:space="preserve">роустановок, с покрытием полов </w:t>
      </w:r>
      <w:r w:rsidRPr="00C079A7">
        <w:rPr>
          <w:sz w:val="16"/>
          <w:szCs w:val="16"/>
        </w:rPr>
        <w:t>без антистатической обработки.</w:t>
      </w:r>
    </w:p>
    <w:p w:rsidR="003B60DC" w:rsidRPr="00C079A7" w:rsidRDefault="00FB0949" w:rsidP="00176DDA">
      <w:pPr>
        <w:spacing w:after="40" w:line="240" w:lineRule="auto"/>
        <w:jc w:val="both"/>
        <w:rPr>
          <w:b/>
          <w:sz w:val="16"/>
          <w:szCs w:val="16"/>
        </w:rPr>
      </w:pPr>
      <w:r w:rsidRPr="00C079A7">
        <w:rPr>
          <w:sz w:val="16"/>
          <w:szCs w:val="16"/>
        </w:rPr>
        <w:br/>
      </w:r>
      <w:r w:rsidR="00525A98" w:rsidRPr="00C079A7">
        <w:rPr>
          <w:b/>
          <w:sz w:val="16"/>
          <w:szCs w:val="16"/>
        </w:rPr>
        <w:t>ЗАПРЕЩАЕТСЯ ПОДКЛЮЧЕНИЕ ИЗДЕЛИЯ К ЭЛЕКТРОСЕТИ БЕЗ ЗАЗЕМЛЕНИЯ!</w:t>
      </w:r>
    </w:p>
    <w:p w:rsidR="00525A98" w:rsidRPr="00C079A7" w:rsidRDefault="00525A98" w:rsidP="00176DDA">
      <w:pPr>
        <w:spacing w:after="4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>Перед эксплуатацией изделия внимательно ознакомьтесь с настоящим руководством.</w:t>
      </w:r>
    </w:p>
    <w:p w:rsidR="00525A98" w:rsidRPr="00C079A7" w:rsidRDefault="00525A98" w:rsidP="00176DDA">
      <w:pPr>
        <w:spacing w:after="40" w:line="240" w:lineRule="auto"/>
        <w:jc w:val="both"/>
        <w:rPr>
          <w:b/>
          <w:sz w:val="16"/>
          <w:szCs w:val="16"/>
        </w:rPr>
      </w:pPr>
    </w:p>
    <w:p w:rsidR="00525A98" w:rsidRPr="00C079A7" w:rsidRDefault="00525A98" w:rsidP="00176DDA">
      <w:pPr>
        <w:tabs>
          <w:tab w:val="left" w:pos="993"/>
        </w:tabs>
        <w:spacing w:after="0" w:line="240" w:lineRule="auto"/>
        <w:jc w:val="both"/>
        <w:rPr>
          <w:b/>
          <w:sz w:val="16"/>
          <w:szCs w:val="16"/>
        </w:rPr>
      </w:pPr>
      <w:r w:rsidRPr="00C079A7">
        <w:rPr>
          <w:b/>
          <w:sz w:val="16"/>
          <w:szCs w:val="16"/>
        </w:rPr>
        <w:t>ПРИ НАРУШЕНИИ ПОТРЕБИТЕЛЕМ ПРАВИЛ, ВЛОЖЕННЫХ В НАСТОЯЩЕМ РУКОВОДСТВЕ,</w:t>
      </w:r>
      <w:r w:rsidR="00BD3747">
        <w:rPr>
          <w:b/>
          <w:sz w:val="16"/>
          <w:szCs w:val="16"/>
        </w:rPr>
        <w:t xml:space="preserve"> </w:t>
      </w:r>
      <w:r w:rsidRPr="00C079A7">
        <w:rPr>
          <w:b/>
          <w:sz w:val="16"/>
          <w:szCs w:val="16"/>
        </w:rPr>
        <w:t>ИЗДЕЛИЕ ГАРАНТИЙНОМУ РЕМОНТУ НЕ ПОДЛЕЖИТ.</w:t>
      </w:r>
    </w:p>
    <w:p w:rsidR="00525A98" w:rsidRPr="00C079A7" w:rsidRDefault="00525A98" w:rsidP="00176DDA">
      <w:pPr>
        <w:tabs>
          <w:tab w:val="left" w:pos="993"/>
        </w:tabs>
        <w:spacing w:after="0" w:line="240" w:lineRule="auto"/>
        <w:jc w:val="both"/>
        <w:rPr>
          <w:b/>
          <w:sz w:val="16"/>
          <w:szCs w:val="16"/>
        </w:rPr>
      </w:pPr>
    </w:p>
    <w:p w:rsidR="00EA03D5" w:rsidRPr="00EA03D5" w:rsidRDefault="00525A98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>Проверка работоспособности изделия производится только лицензионным тестовым ПО. Претензии по нарушению работоспособности изделия в случае использования владельцем нелицензионного ПО не принимаются.</w:t>
      </w:r>
    </w:p>
    <w:p w:rsidR="00EA03D5" w:rsidRDefault="00EA03D5" w:rsidP="00176DDA">
      <w:pPr>
        <w:tabs>
          <w:tab w:val="left" w:pos="993"/>
        </w:tabs>
        <w:spacing w:after="0" w:line="240" w:lineRule="auto"/>
        <w:jc w:val="both"/>
        <w:rPr>
          <w:b/>
          <w:sz w:val="16"/>
          <w:szCs w:val="16"/>
        </w:rPr>
      </w:pPr>
    </w:p>
    <w:p w:rsidR="001B05D6" w:rsidRDefault="001B05D6" w:rsidP="00176DDA">
      <w:pPr>
        <w:tabs>
          <w:tab w:val="left" w:pos="993"/>
        </w:tabs>
        <w:spacing w:after="0" w:line="240" w:lineRule="auto"/>
        <w:jc w:val="both"/>
        <w:rPr>
          <w:b/>
          <w:sz w:val="16"/>
          <w:szCs w:val="16"/>
        </w:rPr>
      </w:pPr>
    </w:p>
    <w:p w:rsidR="00B64E9C" w:rsidRDefault="00B64E9C" w:rsidP="00176DDA">
      <w:pPr>
        <w:tabs>
          <w:tab w:val="left" w:pos="993"/>
        </w:tabs>
        <w:spacing w:after="0" w:line="240" w:lineRule="auto"/>
        <w:jc w:val="both"/>
        <w:rPr>
          <w:b/>
          <w:sz w:val="16"/>
          <w:szCs w:val="16"/>
        </w:rPr>
      </w:pPr>
    </w:p>
    <w:p w:rsidR="00525A98" w:rsidRPr="00C079A7" w:rsidRDefault="00525A98" w:rsidP="00176DDA">
      <w:pPr>
        <w:tabs>
          <w:tab w:val="left" w:pos="993"/>
        </w:tabs>
        <w:spacing w:after="0" w:line="240" w:lineRule="auto"/>
        <w:jc w:val="both"/>
        <w:rPr>
          <w:b/>
          <w:sz w:val="16"/>
          <w:szCs w:val="16"/>
        </w:rPr>
      </w:pPr>
      <w:r w:rsidRPr="00C079A7">
        <w:rPr>
          <w:b/>
          <w:sz w:val="16"/>
          <w:szCs w:val="16"/>
        </w:rPr>
        <w:t>Правила пользования изделием, его транспортировки и хранения.</w:t>
      </w:r>
    </w:p>
    <w:p w:rsidR="00525A98" w:rsidRPr="00C079A7" w:rsidRDefault="00525A98" w:rsidP="00176DDA">
      <w:pPr>
        <w:tabs>
          <w:tab w:val="left" w:pos="993"/>
        </w:tabs>
        <w:spacing w:after="0" w:line="240" w:lineRule="auto"/>
        <w:jc w:val="both"/>
        <w:rPr>
          <w:b/>
          <w:sz w:val="16"/>
          <w:szCs w:val="16"/>
        </w:rPr>
      </w:pPr>
    </w:p>
    <w:p w:rsidR="00525A98" w:rsidRPr="00C079A7" w:rsidRDefault="00DA622F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 xml:space="preserve">       </w:t>
      </w:r>
      <w:r w:rsidR="00525A98" w:rsidRPr="00C079A7">
        <w:rPr>
          <w:sz w:val="16"/>
          <w:szCs w:val="16"/>
        </w:rPr>
        <w:t>Изделие представляет собой сложное электронно-механическое устройство, пользоваться которым надлежит бережно и с необходимой осторожностью, соблюдая все требования настоящих правил и «Инструкции по эксплуатации» изделия.</w:t>
      </w:r>
    </w:p>
    <w:p w:rsidR="00525A98" w:rsidRPr="00C079A7" w:rsidRDefault="00525A98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 xml:space="preserve">       Изделие не предназначено для установки и эксплуатации во взрывоопасных зонах.</w:t>
      </w:r>
    </w:p>
    <w:p w:rsidR="00525A98" w:rsidRPr="00C079A7" w:rsidRDefault="00DA622F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lastRenderedPageBreak/>
        <w:t xml:space="preserve">       </w:t>
      </w:r>
      <w:r w:rsidR="00525A98" w:rsidRPr="00C079A7">
        <w:rPr>
          <w:sz w:val="16"/>
          <w:szCs w:val="16"/>
        </w:rPr>
        <w:t>При транспортировке и хранении изделие должно находиться в уп</w:t>
      </w:r>
      <w:r w:rsidRPr="00C079A7">
        <w:rPr>
          <w:sz w:val="16"/>
          <w:szCs w:val="16"/>
        </w:rPr>
        <w:t xml:space="preserve">аковке </w:t>
      </w:r>
      <w:r w:rsidR="00525A98" w:rsidRPr="00C079A7">
        <w:rPr>
          <w:sz w:val="16"/>
          <w:szCs w:val="16"/>
        </w:rPr>
        <w:t>изготовителя и не подверга</w:t>
      </w:r>
      <w:r w:rsidRPr="00C079A7">
        <w:rPr>
          <w:sz w:val="16"/>
          <w:szCs w:val="16"/>
        </w:rPr>
        <w:t xml:space="preserve">ться ударам и сильной вибрации, </w:t>
      </w:r>
      <w:r w:rsidR="00525A98" w:rsidRPr="00C079A7">
        <w:rPr>
          <w:sz w:val="16"/>
          <w:szCs w:val="16"/>
        </w:rPr>
        <w:t>при этом должны соблюдаться требования нанесенных на упаковку предупреждающих надписей и общеупотребительных условных знаков.</w:t>
      </w:r>
    </w:p>
    <w:p w:rsidR="00525A98" w:rsidRPr="00C079A7" w:rsidRDefault="00525A98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 xml:space="preserve">     При транспортировке и хранении должна быть обеспечена защита упаковок с изделием от воздейств</w:t>
      </w:r>
      <w:r w:rsidR="00DA622F" w:rsidRPr="00C079A7">
        <w:rPr>
          <w:sz w:val="16"/>
          <w:szCs w:val="16"/>
        </w:rPr>
        <w:t xml:space="preserve">ия атмосферных осадков и прямых </w:t>
      </w:r>
      <w:r w:rsidRPr="00C079A7">
        <w:rPr>
          <w:sz w:val="16"/>
          <w:szCs w:val="16"/>
        </w:rPr>
        <w:t>солнечных лучей, а также контакта с водой.</w:t>
      </w:r>
    </w:p>
    <w:p w:rsidR="00525A98" w:rsidRPr="00C079A7" w:rsidRDefault="00525A98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 xml:space="preserve">     Перед включением изделия в электрическую сеть надлежит пров</w:t>
      </w:r>
      <w:r w:rsidR="00DA622F" w:rsidRPr="00C079A7">
        <w:rPr>
          <w:sz w:val="16"/>
          <w:szCs w:val="16"/>
        </w:rPr>
        <w:t xml:space="preserve">ерить </w:t>
      </w:r>
      <w:r w:rsidRPr="00C079A7">
        <w:rPr>
          <w:sz w:val="16"/>
          <w:szCs w:val="16"/>
        </w:rPr>
        <w:t xml:space="preserve">соответствие напряжения и частоты </w:t>
      </w:r>
      <w:r w:rsidR="00DA622F" w:rsidRPr="00C079A7">
        <w:rPr>
          <w:sz w:val="16"/>
          <w:szCs w:val="16"/>
        </w:rPr>
        <w:t xml:space="preserve">имеющейся электрической сети этим </w:t>
      </w:r>
      <w:r w:rsidRPr="00C079A7">
        <w:rPr>
          <w:sz w:val="16"/>
          <w:szCs w:val="16"/>
        </w:rPr>
        <w:t>значениям.</w:t>
      </w:r>
    </w:p>
    <w:p w:rsidR="00525A98" w:rsidRPr="00C079A7" w:rsidRDefault="00525A98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 xml:space="preserve">     Параметры электропитания, состояние электропроводки и способ подключения изделия к электр</w:t>
      </w:r>
      <w:r w:rsidR="00DA622F" w:rsidRPr="00C079A7">
        <w:rPr>
          <w:sz w:val="16"/>
          <w:szCs w:val="16"/>
        </w:rPr>
        <w:t xml:space="preserve">опитанию должны соответствовать </w:t>
      </w:r>
      <w:r w:rsidRPr="00C079A7">
        <w:rPr>
          <w:sz w:val="16"/>
          <w:szCs w:val="16"/>
        </w:rPr>
        <w:t>установленным нормам.</w:t>
      </w:r>
    </w:p>
    <w:p w:rsidR="00525A98" w:rsidRPr="00C079A7" w:rsidRDefault="00525A98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 xml:space="preserve">     Перед включением изделия в электрическую сеть в случае, если изделие подвергалось воздействи</w:t>
      </w:r>
      <w:r w:rsidR="00DA622F" w:rsidRPr="00C079A7">
        <w:rPr>
          <w:sz w:val="16"/>
          <w:szCs w:val="16"/>
        </w:rPr>
        <w:t xml:space="preserve">ю температур выше или ниже тех, при которых разрешена </w:t>
      </w:r>
      <w:r w:rsidRPr="00C079A7">
        <w:rPr>
          <w:sz w:val="16"/>
          <w:szCs w:val="16"/>
        </w:rPr>
        <w:t>эксплуатация изделий (например, при пе</w:t>
      </w:r>
      <w:r w:rsidR="00DA622F" w:rsidRPr="00C079A7">
        <w:rPr>
          <w:sz w:val="16"/>
          <w:szCs w:val="16"/>
        </w:rPr>
        <w:t xml:space="preserve">ревозке в холодное время года), </w:t>
      </w:r>
      <w:r w:rsidRPr="00C079A7">
        <w:rPr>
          <w:sz w:val="16"/>
          <w:szCs w:val="16"/>
        </w:rPr>
        <w:t>необход</w:t>
      </w:r>
      <w:r w:rsidR="00DA622F" w:rsidRPr="00C079A7">
        <w:rPr>
          <w:sz w:val="16"/>
          <w:szCs w:val="16"/>
        </w:rPr>
        <w:t xml:space="preserve">имо выдержать его, не извлекая </w:t>
      </w:r>
      <w:r w:rsidRPr="00C079A7">
        <w:rPr>
          <w:sz w:val="16"/>
          <w:szCs w:val="16"/>
        </w:rPr>
        <w:t xml:space="preserve">из упаковки в течении четырех часов. </w:t>
      </w:r>
    </w:p>
    <w:p w:rsidR="00525A98" w:rsidRPr="00C079A7" w:rsidRDefault="00525A98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 xml:space="preserve">     Накопление пыли внутри изделия в ходе его работы является естественным процессом и не являет</w:t>
      </w:r>
      <w:r w:rsidR="00DA622F" w:rsidRPr="00C079A7">
        <w:rPr>
          <w:sz w:val="16"/>
          <w:szCs w:val="16"/>
        </w:rPr>
        <w:t xml:space="preserve">ся недостатком изделия. Однако, </w:t>
      </w:r>
      <w:r w:rsidRPr="00C079A7">
        <w:rPr>
          <w:sz w:val="16"/>
          <w:szCs w:val="16"/>
        </w:rPr>
        <w:t>поскольку чрезмерное количество накопившейся пыли может привести к возникновению неисправност</w:t>
      </w:r>
      <w:r w:rsidR="00DA622F" w:rsidRPr="00C079A7">
        <w:rPr>
          <w:sz w:val="16"/>
          <w:szCs w:val="16"/>
        </w:rPr>
        <w:t xml:space="preserve">ей изделия, следует регулярно, </w:t>
      </w:r>
      <w:r w:rsidRPr="00C079A7">
        <w:rPr>
          <w:sz w:val="16"/>
          <w:szCs w:val="16"/>
        </w:rPr>
        <w:t>в сроки</w:t>
      </w:r>
      <w:r w:rsidR="00DA622F" w:rsidRPr="00C079A7">
        <w:rPr>
          <w:sz w:val="16"/>
          <w:szCs w:val="16"/>
        </w:rPr>
        <w:t xml:space="preserve">, установленные «Инструкцией по </w:t>
      </w:r>
      <w:r w:rsidRPr="00C079A7">
        <w:rPr>
          <w:sz w:val="16"/>
          <w:szCs w:val="16"/>
        </w:rPr>
        <w:t xml:space="preserve">эксплуатации» изделия, обращаться </w:t>
      </w:r>
      <w:r w:rsidR="00DA622F" w:rsidRPr="00C079A7">
        <w:rPr>
          <w:sz w:val="16"/>
          <w:szCs w:val="16"/>
        </w:rPr>
        <w:t xml:space="preserve">за проведением соответствующего технического обслуживания </w:t>
      </w:r>
      <w:r w:rsidRPr="00C079A7">
        <w:rPr>
          <w:sz w:val="16"/>
          <w:szCs w:val="16"/>
        </w:rPr>
        <w:t>в уполномоченные изготовителем организации (сервисные центры). Такое обслуживание производится за плату.</w:t>
      </w:r>
    </w:p>
    <w:p w:rsidR="00525A98" w:rsidRPr="00C079A7" w:rsidRDefault="00525A98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 xml:space="preserve">     В случаях обнаружения неисправностей изделия надлежит обращаться в сервисные центры </w:t>
      </w:r>
      <w:r w:rsidR="00DA622F" w:rsidRPr="00C079A7">
        <w:rPr>
          <w:sz w:val="16"/>
          <w:szCs w:val="16"/>
        </w:rPr>
        <w:t xml:space="preserve">- уполномоченные изготовителем </w:t>
      </w:r>
      <w:r w:rsidRPr="00C079A7">
        <w:rPr>
          <w:sz w:val="16"/>
          <w:szCs w:val="16"/>
        </w:rPr>
        <w:t>организации. Запрещается самостоятельно устранять неисправ</w:t>
      </w:r>
      <w:r w:rsidR="00DA622F" w:rsidRPr="00C079A7">
        <w:rPr>
          <w:sz w:val="16"/>
          <w:szCs w:val="16"/>
        </w:rPr>
        <w:t xml:space="preserve">ности в изделии (за исключением </w:t>
      </w:r>
      <w:r w:rsidRPr="00C079A7">
        <w:rPr>
          <w:sz w:val="16"/>
          <w:szCs w:val="16"/>
        </w:rPr>
        <w:t>установленных «инструкцией по эксплуатации» случаев), а так</w:t>
      </w:r>
      <w:r w:rsidR="00DA622F" w:rsidRPr="00C079A7">
        <w:rPr>
          <w:sz w:val="16"/>
          <w:szCs w:val="16"/>
        </w:rPr>
        <w:t xml:space="preserve">же нарушать </w:t>
      </w:r>
      <w:r w:rsidRPr="00C079A7">
        <w:rPr>
          <w:sz w:val="16"/>
          <w:szCs w:val="16"/>
        </w:rPr>
        <w:t xml:space="preserve">целостность пломб, защитных наклеек и других аналогичных по </w:t>
      </w:r>
      <w:r w:rsidR="00DA622F" w:rsidRPr="00C079A7">
        <w:rPr>
          <w:sz w:val="16"/>
          <w:szCs w:val="16"/>
        </w:rPr>
        <w:t xml:space="preserve">значению средств, установленных </w:t>
      </w:r>
      <w:r w:rsidRPr="00C079A7">
        <w:rPr>
          <w:sz w:val="16"/>
          <w:szCs w:val="16"/>
        </w:rPr>
        <w:t>изготовителем или сервисным центром, за исключением случаев добавления или замены компонент</w:t>
      </w:r>
      <w:r w:rsidR="00DA622F" w:rsidRPr="00C079A7">
        <w:rPr>
          <w:sz w:val="16"/>
          <w:szCs w:val="16"/>
        </w:rPr>
        <w:t xml:space="preserve">ов (конструктивно обособленных </w:t>
      </w:r>
      <w:r w:rsidRPr="00C079A7">
        <w:rPr>
          <w:sz w:val="16"/>
          <w:szCs w:val="16"/>
        </w:rPr>
        <w:t>легкозаменяемых составных частей) изде</w:t>
      </w:r>
      <w:r w:rsidR="00DA622F" w:rsidRPr="00C079A7">
        <w:rPr>
          <w:sz w:val="16"/>
          <w:szCs w:val="16"/>
        </w:rPr>
        <w:t xml:space="preserve">лия, если это предусмотрено его </w:t>
      </w:r>
      <w:r w:rsidRPr="00C079A7">
        <w:rPr>
          <w:sz w:val="16"/>
          <w:szCs w:val="16"/>
        </w:rPr>
        <w:t>конструкцией и разрешено документацией прилагаемой и изделию.</w:t>
      </w:r>
    </w:p>
    <w:p w:rsidR="00525A98" w:rsidRPr="00C079A7" w:rsidRDefault="00525A98" w:rsidP="00176DDA">
      <w:pPr>
        <w:tabs>
          <w:tab w:val="left" w:pos="993"/>
        </w:tabs>
        <w:spacing w:after="0" w:line="240" w:lineRule="auto"/>
        <w:jc w:val="both"/>
        <w:rPr>
          <w:b/>
          <w:sz w:val="16"/>
          <w:szCs w:val="16"/>
        </w:rPr>
      </w:pPr>
    </w:p>
    <w:p w:rsidR="00020D1D" w:rsidRPr="00C079A7" w:rsidRDefault="00020D1D" w:rsidP="00176DDA">
      <w:pPr>
        <w:tabs>
          <w:tab w:val="left" w:pos="993"/>
        </w:tabs>
        <w:spacing w:after="0" w:line="240" w:lineRule="auto"/>
        <w:jc w:val="both"/>
        <w:rPr>
          <w:b/>
          <w:sz w:val="16"/>
          <w:szCs w:val="16"/>
        </w:rPr>
      </w:pPr>
    </w:p>
    <w:p w:rsidR="00525A98" w:rsidRPr="00C079A7" w:rsidRDefault="00525A98" w:rsidP="00176DDA">
      <w:pPr>
        <w:tabs>
          <w:tab w:val="left" w:pos="993"/>
        </w:tabs>
        <w:spacing w:after="0" w:line="240" w:lineRule="auto"/>
        <w:jc w:val="both"/>
        <w:rPr>
          <w:b/>
          <w:sz w:val="16"/>
          <w:szCs w:val="16"/>
        </w:rPr>
      </w:pPr>
      <w:r w:rsidRPr="00C079A7">
        <w:rPr>
          <w:b/>
          <w:sz w:val="16"/>
          <w:szCs w:val="16"/>
        </w:rPr>
        <w:t>Запрещается:</w:t>
      </w:r>
    </w:p>
    <w:p w:rsidR="00525A98" w:rsidRPr="00C079A7" w:rsidRDefault="00525A98" w:rsidP="00176DDA">
      <w:pPr>
        <w:tabs>
          <w:tab w:val="left" w:pos="993"/>
        </w:tabs>
        <w:spacing w:after="0" w:line="240" w:lineRule="auto"/>
        <w:jc w:val="both"/>
        <w:rPr>
          <w:b/>
          <w:sz w:val="16"/>
          <w:szCs w:val="16"/>
        </w:rPr>
      </w:pPr>
    </w:p>
    <w:p w:rsidR="00525A98" w:rsidRPr="00C079A7" w:rsidRDefault="008F65CB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 xml:space="preserve">- </w:t>
      </w:r>
      <w:r w:rsidR="00525A98" w:rsidRPr="00C079A7">
        <w:rPr>
          <w:sz w:val="16"/>
          <w:szCs w:val="16"/>
        </w:rPr>
        <w:t>Наносить изделию механические повреждения</w:t>
      </w:r>
    </w:p>
    <w:p w:rsidR="00525A98" w:rsidRPr="00C079A7" w:rsidRDefault="00525A98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>- Подвергать изделие воздействию сильных н</w:t>
      </w:r>
      <w:r w:rsidR="008F65CB" w:rsidRPr="00C079A7">
        <w:rPr>
          <w:sz w:val="16"/>
          <w:szCs w:val="16"/>
        </w:rPr>
        <w:t xml:space="preserve">агрузок и вибрации, в том числе </w:t>
      </w:r>
      <w:r w:rsidRPr="00C079A7">
        <w:rPr>
          <w:sz w:val="16"/>
          <w:szCs w:val="16"/>
        </w:rPr>
        <w:t>ронять его с любой высоты и наносить по нему удары.</w:t>
      </w:r>
    </w:p>
    <w:p w:rsidR="00525A98" w:rsidRPr="00C079A7" w:rsidRDefault="00525A98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>- Подвергать изделие воздействию повышенной влажности</w:t>
      </w:r>
    </w:p>
    <w:p w:rsidR="00525A98" w:rsidRPr="00C079A7" w:rsidRDefault="00525A98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>- Погружать изделие или любую его часть в жидкость, проливать жидкость на изделие, подвергать изделие в</w:t>
      </w:r>
      <w:r w:rsidR="008F65CB" w:rsidRPr="00C079A7">
        <w:rPr>
          <w:sz w:val="16"/>
          <w:szCs w:val="16"/>
        </w:rPr>
        <w:t xml:space="preserve">оздействию атмосферных осадков, </w:t>
      </w:r>
      <w:r w:rsidRPr="00C079A7">
        <w:rPr>
          <w:sz w:val="16"/>
          <w:szCs w:val="16"/>
        </w:rPr>
        <w:t>а также иным образом приводить изделие в контакт с жидкостями, за исключением очистки наружных пове</w:t>
      </w:r>
      <w:r w:rsidR="008F65CB" w:rsidRPr="00C079A7">
        <w:rPr>
          <w:sz w:val="16"/>
          <w:szCs w:val="16"/>
        </w:rPr>
        <w:t xml:space="preserve">рхностей изделия (кроме экрана </w:t>
      </w:r>
      <w:r w:rsidRPr="00C079A7">
        <w:rPr>
          <w:sz w:val="16"/>
          <w:szCs w:val="16"/>
        </w:rPr>
        <w:t xml:space="preserve">монитора) влажными салфетками промышленного производства, специально предназначенными для такой цели. </w:t>
      </w:r>
    </w:p>
    <w:p w:rsidR="00525A98" w:rsidRPr="00C079A7" w:rsidRDefault="00525A98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>- Эксплуатировать и хранить изделие в помещении с повышенным содержанием твердых частиц (в том числе пыли) в воздухе (свыше 0,4 мг/м3)</w:t>
      </w:r>
    </w:p>
    <w:p w:rsidR="00525A98" w:rsidRPr="00C079A7" w:rsidRDefault="00525A98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>- Курить в помещениях, где находится изделие, а также вблизи изделия</w:t>
      </w:r>
    </w:p>
    <w:p w:rsidR="00525A98" w:rsidRPr="00C079A7" w:rsidRDefault="00525A98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>- Подвергать изделие воздействию веществ, вызывающих коррозию, и других агрессивных веществ</w:t>
      </w:r>
    </w:p>
    <w:p w:rsidR="00525A98" w:rsidRPr="00C079A7" w:rsidRDefault="00525A98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>- Подвергать изделие воздействию внешних электрических и магнитных полей интенсивностью выше уровня</w:t>
      </w:r>
      <w:r w:rsidR="008F65CB" w:rsidRPr="00C079A7">
        <w:rPr>
          <w:sz w:val="16"/>
          <w:szCs w:val="16"/>
        </w:rPr>
        <w:t xml:space="preserve">, предусмотренного санитарными </w:t>
      </w:r>
      <w:r w:rsidRPr="00C079A7">
        <w:rPr>
          <w:sz w:val="16"/>
          <w:szCs w:val="16"/>
        </w:rPr>
        <w:t>нормами для жилых и офисных помещений</w:t>
      </w:r>
    </w:p>
    <w:p w:rsidR="00525A98" w:rsidRPr="00C079A7" w:rsidRDefault="00525A98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 xml:space="preserve">- Размещать изделие вблизи устройств, создающих сильные электромагнитные поля или радиочастотные помехи (телевизоров, </w:t>
      </w:r>
      <w:r w:rsidR="008F65CB" w:rsidRPr="00C079A7">
        <w:rPr>
          <w:sz w:val="16"/>
          <w:szCs w:val="16"/>
        </w:rPr>
        <w:t xml:space="preserve">копировальных </w:t>
      </w:r>
      <w:r w:rsidRPr="00C079A7">
        <w:rPr>
          <w:sz w:val="16"/>
          <w:szCs w:val="16"/>
        </w:rPr>
        <w:t>аппаратов, кондиционеров, электри</w:t>
      </w:r>
      <w:r w:rsidR="008F65CB" w:rsidRPr="00C079A7">
        <w:rPr>
          <w:sz w:val="16"/>
          <w:szCs w:val="16"/>
        </w:rPr>
        <w:t xml:space="preserve">ческих нагревательных приборов, </w:t>
      </w:r>
      <w:r w:rsidRPr="00C079A7">
        <w:rPr>
          <w:sz w:val="16"/>
          <w:szCs w:val="16"/>
        </w:rPr>
        <w:t>радиопередатчиков)</w:t>
      </w:r>
    </w:p>
    <w:p w:rsidR="00CF394C" w:rsidRPr="00C079A7" w:rsidRDefault="00525A98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>- Подключать изделие в одну розетку (блок р</w:t>
      </w:r>
      <w:r w:rsidR="000848E9">
        <w:rPr>
          <w:sz w:val="16"/>
          <w:szCs w:val="16"/>
        </w:rPr>
        <w:t>о</w:t>
      </w:r>
      <w:r w:rsidRPr="00C079A7">
        <w:rPr>
          <w:sz w:val="16"/>
          <w:szCs w:val="16"/>
        </w:rPr>
        <w:t>зеток, удлинитель-разделитель и т.п.) элект</w:t>
      </w:r>
      <w:r w:rsidR="008F65CB" w:rsidRPr="00C079A7">
        <w:rPr>
          <w:sz w:val="16"/>
          <w:szCs w:val="16"/>
        </w:rPr>
        <w:t xml:space="preserve">ропитания мощными потребителями </w:t>
      </w:r>
      <w:r w:rsidRPr="00C079A7">
        <w:rPr>
          <w:sz w:val="16"/>
          <w:szCs w:val="16"/>
        </w:rPr>
        <w:t>электроэнергии (в частности, оборудованием, содержащим в себе электродвигатели, а также электрическими нагревательными приборами)</w:t>
      </w:r>
      <w:r w:rsidR="00CF394C" w:rsidRPr="00C079A7">
        <w:rPr>
          <w:sz w:val="16"/>
          <w:szCs w:val="16"/>
        </w:rPr>
        <w:t>.</w:t>
      </w:r>
    </w:p>
    <w:p w:rsidR="00CF394C" w:rsidRPr="00C079A7" w:rsidRDefault="00CF394C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>- Подвергать изделие локальному воздействию высоких или низких температур, в частности, устанавливать изделие вблизи радиаторов центрального отопления и других нагревательных приборов</w:t>
      </w:r>
    </w:p>
    <w:p w:rsidR="00CF394C" w:rsidRPr="00C079A7" w:rsidRDefault="00CF394C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 xml:space="preserve">- Помещать внутрь изделия любые предметы, за исключением оптических или магнитных носителей информации компонентов </w:t>
      </w:r>
      <w:r w:rsidR="008F65CB" w:rsidRPr="00C079A7">
        <w:rPr>
          <w:sz w:val="16"/>
          <w:szCs w:val="16"/>
        </w:rPr>
        <w:t xml:space="preserve">(конструктивно </w:t>
      </w:r>
      <w:r w:rsidRPr="00C079A7">
        <w:rPr>
          <w:sz w:val="16"/>
          <w:szCs w:val="16"/>
        </w:rPr>
        <w:t>обособленных легкозаменяемых составных частей) изделия, если это предусмотрено его конструкц</w:t>
      </w:r>
      <w:r w:rsidR="008F65CB" w:rsidRPr="00C079A7">
        <w:rPr>
          <w:sz w:val="16"/>
          <w:szCs w:val="16"/>
        </w:rPr>
        <w:t xml:space="preserve">ией и разрешено документацией, </w:t>
      </w:r>
      <w:r w:rsidRPr="00C079A7">
        <w:rPr>
          <w:sz w:val="16"/>
          <w:szCs w:val="16"/>
        </w:rPr>
        <w:t xml:space="preserve">прилагаемой к изделию </w:t>
      </w:r>
    </w:p>
    <w:p w:rsidR="00CF394C" w:rsidRPr="00C079A7" w:rsidRDefault="00CF394C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>- Любым способом перегораживать вентиляционные отверстия на корпусе во время его работы</w:t>
      </w:r>
    </w:p>
    <w:p w:rsidR="00CF394C" w:rsidRPr="00C079A7" w:rsidRDefault="00CF394C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lastRenderedPageBreak/>
        <w:t>- Ставить тяжелые предметы на соединительные провода, шнуры и кабели, используемые совместно с изделием, а так</w:t>
      </w:r>
      <w:r w:rsidR="008F65CB" w:rsidRPr="00C079A7">
        <w:rPr>
          <w:sz w:val="16"/>
          <w:szCs w:val="16"/>
        </w:rPr>
        <w:t xml:space="preserve">же подвергать </w:t>
      </w:r>
      <w:r w:rsidRPr="00C079A7">
        <w:rPr>
          <w:sz w:val="16"/>
          <w:szCs w:val="16"/>
        </w:rPr>
        <w:t>их сдавливанию иным образом</w:t>
      </w:r>
    </w:p>
    <w:p w:rsidR="00CF394C" w:rsidRPr="00C079A7" w:rsidRDefault="00CF394C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>- Завязывать узлом соединительные провода, шнуры и кабели, используемые совестно с изделием, а также подвергать их растяжению</w:t>
      </w:r>
    </w:p>
    <w:p w:rsidR="00CF394C" w:rsidRPr="00C079A7" w:rsidRDefault="00CF394C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 xml:space="preserve">- Использовать с изделием деформированные и поврежденные иным образом оптические носители информации (диски), в частности - </w:t>
      </w:r>
    </w:p>
    <w:p w:rsidR="00CF394C" w:rsidRPr="00C079A7" w:rsidRDefault="00CF394C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>искривленные, имеющие заусенцы, задиры и сколы поверхности, трещины, отверстия (помимо посад</w:t>
      </w:r>
      <w:r w:rsidR="008F65CB" w:rsidRPr="00C079A7">
        <w:rPr>
          <w:sz w:val="16"/>
          <w:szCs w:val="16"/>
        </w:rPr>
        <w:t xml:space="preserve">очного центрального) и глубокие </w:t>
      </w:r>
      <w:r w:rsidRPr="00C079A7">
        <w:rPr>
          <w:sz w:val="16"/>
          <w:szCs w:val="16"/>
        </w:rPr>
        <w:t>царапины</w:t>
      </w:r>
    </w:p>
    <w:p w:rsidR="00CF394C" w:rsidRPr="00C079A7" w:rsidRDefault="00CF394C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>- Выносить какие-то ни было конструктивные изменения в изделие или любую его часть без согласования</w:t>
      </w:r>
      <w:r w:rsidR="008F65CB" w:rsidRPr="00C079A7">
        <w:rPr>
          <w:sz w:val="16"/>
          <w:szCs w:val="16"/>
        </w:rPr>
        <w:t xml:space="preserve"> с уполномоченной изготовителем </w:t>
      </w:r>
      <w:r w:rsidRPr="00C079A7">
        <w:rPr>
          <w:sz w:val="16"/>
          <w:szCs w:val="16"/>
        </w:rPr>
        <w:t xml:space="preserve">организацией (сервисным центром) </w:t>
      </w:r>
    </w:p>
    <w:p w:rsidR="00CF394C" w:rsidRPr="00C079A7" w:rsidRDefault="00CF394C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>- Устанавливать и использовать в изделии или с помощью изделия программное обеспечение с нарушени</w:t>
      </w:r>
      <w:r w:rsidR="008F65CB" w:rsidRPr="00C079A7">
        <w:rPr>
          <w:sz w:val="16"/>
          <w:szCs w:val="16"/>
        </w:rPr>
        <w:t xml:space="preserve">ем требований законодательства </w:t>
      </w:r>
      <w:r w:rsidRPr="00C079A7">
        <w:rPr>
          <w:sz w:val="16"/>
          <w:szCs w:val="16"/>
        </w:rPr>
        <w:t>о защите авторских прав.</w:t>
      </w:r>
    </w:p>
    <w:p w:rsidR="00CF394C" w:rsidRPr="00C079A7" w:rsidRDefault="00CF394C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</w:p>
    <w:p w:rsidR="008F65CB" w:rsidRPr="00C079A7" w:rsidRDefault="00CF394C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 xml:space="preserve"> </w:t>
      </w:r>
      <w:r w:rsidR="008F65CB" w:rsidRPr="00C079A7">
        <w:rPr>
          <w:sz w:val="16"/>
          <w:szCs w:val="16"/>
        </w:rPr>
        <w:t xml:space="preserve">       </w:t>
      </w:r>
      <w:r w:rsidRPr="00C079A7">
        <w:rPr>
          <w:sz w:val="16"/>
          <w:szCs w:val="16"/>
        </w:rPr>
        <w:t>Следует принимать меры для исключения доступа к изделию насекомых. Попадание насекомых внутр</w:t>
      </w:r>
      <w:r w:rsidR="008F65CB" w:rsidRPr="00C079A7">
        <w:rPr>
          <w:sz w:val="16"/>
          <w:szCs w:val="16"/>
        </w:rPr>
        <w:t xml:space="preserve">ь изделия приводит к выходу его из строя. </w:t>
      </w:r>
    </w:p>
    <w:p w:rsidR="00CF394C" w:rsidRPr="00C079A7" w:rsidRDefault="008F65CB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 xml:space="preserve">        </w:t>
      </w:r>
      <w:r w:rsidR="00CF394C" w:rsidRPr="00C079A7">
        <w:rPr>
          <w:sz w:val="16"/>
          <w:szCs w:val="16"/>
        </w:rPr>
        <w:t>Следует исключить возможность доступа к изделию животных. Действия животных могут привести к выходу изделия из строя.</w:t>
      </w:r>
    </w:p>
    <w:p w:rsidR="00CF394C" w:rsidRPr="00C079A7" w:rsidRDefault="008F65CB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 xml:space="preserve">        </w:t>
      </w:r>
      <w:r w:rsidR="00CF394C" w:rsidRPr="00C079A7">
        <w:rPr>
          <w:sz w:val="16"/>
          <w:szCs w:val="16"/>
        </w:rPr>
        <w:t xml:space="preserve">Следует ограждать изделие от контакта с шерстью домашних животных. </w:t>
      </w:r>
      <w:r w:rsidRPr="00C079A7">
        <w:rPr>
          <w:sz w:val="16"/>
          <w:szCs w:val="16"/>
        </w:rPr>
        <w:t xml:space="preserve">                     </w:t>
      </w:r>
      <w:r w:rsidR="00CF394C" w:rsidRPr="00C079A7">
        <w:rPr>
          <w:sz w:val="16"/>
          <w:szCs w:val="16"/>
        </w:rPr>
        <w:t>Попадание шерсти животных вн</w:t>
      </w:r>
      <w:r w:rsidRPr="00C079A7">
        <w:rPr>
          <w:sz w:val="16"/>
          <w:szCs w:val="16"/>
        </w:rPr>
        <w:t xml:space="preserve">утрь изделия приводит к выходу </w:t>
      </w:r>
      <w:r w:rsidR="00CF394C" w:rsidRPr="00C079A7">
        <w:rPr>
          <w:sz w:val="16"/>
          <w:szCs w:val="16"/>
        </w:rPr>
        <w:t>его из строя.</w:t>
      </w:r>
    </w:p>
    <w:p w:rsidR="00CF394C" w:rsidRPr="00C079A7" w:rsidRDefault="00CF394C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 xml:space="preserve">        Следует принимать меры для обеспечения невозможности доступа к изделию детей моложе шести лет. Наруш</w:t>
      </w:r>
      <w:r w:rsidR="008F65CB" w:rsidRPr="00C079A7">
        <w:rPr>
          <w:sz w:val="16"/>
          <w:szCs w:val="16"/>
        </w:rPr>
        <w:t xml:space="preserve">ение этого требования </w:t>
      </w:r>
      <w:r w:rsidRPr="00C079A7">
        <w:rPr>
          <w:sz w:val="16"/>
          <w:szCs w:val="16"/>
        </w:rPr>
        <w:t xml:space="preserve">может негативно сказаться на здоровье ребенка, а также привести к поломке изделия. </w:t>
      </w:r>
    </w:p>
    <w:p w:rsidR="00CF394C" w:rsidRPr="00C079A7" w:rsidRDefault="008F65CB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 xml:space="preserve">        </w:t>
      </w:r>
      <w:r w:rsidR="00CF394C" w:rsidRPr="00C079A7">
        <w:rPr>
          <w:sz w:val="16"/>
          <w:szCs w:val="16"/>
        </w:rPr>
        <w:t>Условия договора купли-продажи изделия, устанавливающие особенности применения законодательства о защите прав потребителей.</w:t>
      </w:r>
    </w:p>
    <w:p w:rsidR="00CF394C" w:rsidRPr="00C079A7" w:rsidRDefault="00CF394C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 xml:space="preserve">        Названные условия являются неотъемлемой частью договора розничной купли-продажи изделия и ре</w:t>
      </w:r>
      <w:r w:rsidR="008F65CB" w:rsidRPr="00C079A7">
        <w:rPr>
          <w:sz w:val="16"/>
          <w:szCs w:val="16"/>
        </w:rPr>
        <w:t xml:space="preserve">гулируют особенности применения </w:t>
      </w:r>
      <w:r w:rsidRPr="00C079A7">
        <w:rPr>
          <w:sz w:val="16"/>
          <w:szCs w:val="16"/>
        </w:rPr>
        <w:t>законодательства о защите прав потребителей в связи с приобретением изделия исключительно для л</w:t>
      </w:r>
      <w:r w:rsidR="008F65CB" w:rsidRPr="00C079A7">
        <w:rPr>
          <w:sz w:val="16"/>
          <w:szCs w:val="16"/>
        </w:rPr>
        <w:t xml:space="preserve">ичных семейных, домашних и иных </w:t>
      </w:r>
      <w:r w:rsidRPr="00C079A7">
        <w:rPr>
          <w:sz w:val="16"/>
          <w:szCs w:val="16"/>
        </w:rPr>
        <w:t>нужд, не связанных с о</w:t>
      </w:r>
      <w:r w:rsidR="008F65CB" w:rsidRPr="00C079A7">
        <w:rPr>
          <w:sz w:val="16"/>
          <w:szCs w:val="16"/>
        </w:rPr>
        <w:t xml:space="preserve">существлением </w:t>
      </w:r>
      <w:r w:rsidRPr="00C079A7">
        <w:rPr>
          <w:sz w:val="16"/>
          <w:szCs w:val="16"/>
        </w:rPr>
        <w:t>предпринимательской деятельности, а также информируют потре</w:t>
      </w:r>
      <w:r w:rsidR="008F65CB" w:rsidRPr="00C079A7">
        <w:rPr>
          <w:sz w:val="16"/>
          <w:szCs w:val="16"/>
        </w:rPr>
        <w:t xml:space="preserve">бителя о существенных для него </w:t>
      </w:r>
      <w:r w:rsidRPr="00C079A7">
        <w:rPr>
          <w:sz w:val="16"/>
          <w:szCs w:val="16"/>
        </w:rPr>
        <w:t>положениях этого законодательства.</w:t>
      </w:r>
    </w:p>
    <w:p w:rsidR="00CF394C" w:rsidRPr="00C079A7" w:rsidRDefault="00CF394C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 xml:space="preserve">        Права и обязанности покупателя, связанные с приобретением им настоящего изделия, опр</w:t>
      </w:r>
      <w:r w:rsidR="008F65CB" w:rsidRPr="00C079A7">
        <w:rPr>
          <w:sz w:val="16"/>
          <w:szCs w:val="16"/>
        </w:rPr>
        <w:t xml:space="preserve">еделяются Гражданским кодексом </w:t>
      </w:r>
      <w:r w:rsidRPr="00C079A7">
        <w:rPr>
          <w:sz w:val="16"/>
          <w:szCs w:val="16"/>
        </w:rPr>
        <w:t>Российской Федерации, законом Российской Федерации №2300-1 от 07,02,1992 «О защите прав потребителей» (</w:t>
      </w:r>
      <w:r w:rsidR="008F65CB" w:rsidRPr="00C079A7">
        <w:rPr>
          <w:sz w:val="16"/>
          <w:szCs w:val="16"/>
        </w:rPr>
        <w:t xml:space="preserve">в дальнейшем здесь </w:t>
      </w:r>
      <w:r w:rsidRPr="00C079A7">
        <w:rPr>
          <w:sz w:val="16"/>
          <w:szCs w:val="16"/>
        </w:rPr>
        <w:t>называется «законом о защите прав потребителей»), «Правилами пользования изделием, его транспортировке и хранения», «Инструкцией по</w:t>
      </w:r>
    </w:p>
    <w:p w:rsidR="00CF394C" w:rsidRPr="00C079A7" w:rsidRDefault="00CF394C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 xml:space="preserve">эксплуатации» изделия, а также настоящими условиями. Все ссылки на положения названного закона указаны в соответствии с его текстом </w:t>
      </w:r>
      <w:r w:rsidR="008F65CB" w:rsidRPr="00C079A7">
        <w:rPr>
          <w:sz w:val="16"/>
          <w:szCs w:val="16"/>
        </w:rPr>
        <w:t xml:space="preserve">в </w:t>
      </w:r>
      <w:r w:rsidRPr="00C079A7">
        <w:rPr>
          <w:sz w:val="16"/>
          <w:szCs w:val="16"/>
        </w:rPr>
        <w:t>редакции от 21 декабря 2004 года.</w:t>
      </w:r>
    </w:p>
    <w:p w:rsidR="00CF394C" w:rsidRPr="00C079A7" w:rsidRDefault="00CF394C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 xml:space="preserve">       Во исполнение своей обязанности в соответствии с п.2 ст.5 закона о защите прав потребителей, изготов</w:t>
      </w:r>
      <w:r w:rsidR="008F65CB" w:rsidRPr="00C079A7">
        <w:rPr>
          <w:sz w:val="16"/>
          <w:szCs w:val="16"/>
        </w:rPr>
        <w:t xml:space="preserve">итель устанавливает срок службы </w:t>
      </w:r>
      <w:r w:rsidRPr="00C079A7">
        <w:rPr>
          <w:sz w:val="16"/>
          <w:szCs w:val="16"/>
        </w:rPr>
        <w:t xml:space="preserve">для изделия </w:t>
      </w:r>
      <w:r w:rsidR="00A920AB">
        <w:rPr>
          <w:sz w:val="16"/>
          <w:szCs w:val="16"/>
        </w:rPr>
        <w:t>5</w:t>
      </w:r>
      <w:r w:rsidRPr="00C079A7">
        <w:rPr>
          <w:sz w:val="16"/>
          <w:szCs w:val="16"/>
        </w:rPr>
        <w:t xml:space="preserve"> (</w:t>
      </w:r>
      <w:r w:rsidR="00A920AB">
        <w:rPr>
          <w:sz w:val="16"/>
          <w:szCs w:val="16"/>
        </w:rPr>
        <w:t>пять</w:t>
      </w:r>
      <w:r w:rsidRPr="00C079A7">
        <w:rPr>
          <w:sz w:val="16"/>
          <w:szCs w:val="16"/>
        </w:rPr>
        <w:t>) лет.</w:t>
      </w:r>
    </w:p>
    <w:p w:rsidR="00CF394C" w:rsidRPr="00C079A7" w:rsidRDefault="00CF394C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</w:p>
    <w:p w:rsidR="00CF394C" w:rsidRPr="00C079A7" w:rsidRDefault="00CF394C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 xml:space="preserve">       Упущенная выгода покупателя, образовавшаяся вследствие недостатков изделия, производителем,</w:t>
      </w:r>
      <w:r w:rsidR="008F65CB" w:rsidRPr="00C079A7">
        <w:rPr>
          <w:sz w:val="16"/>
          <w:szCs w:val="16"/>
        </w:rPr>
        <w:t xml:space="preserve"> продавцом или уполномоченными </w:t>
      </w:r>
      <w:r w:rsidRPr="00C079A7">
        <w:rPr>
          <w:sz w:val="16"/>
          <w:szCs w:val="16"/>
        </w:rPr>
        <w:t>организациями, не возмещается.</w:t>
      </w:r>
    </w:p>
    <w:p w:rsidR="00CF394C" w:rsidRPr="00C079A7" w:rsidRDefault="00CF394C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</w:p>
    <w:p w:rsidR="00CF394C" w:rsidRPr="00C079A7" w:rsidRDefault="00CF394C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 xml:space="preserve">            Требования об устранении недостатков изделия, предъявляемые в течении гарантийного срока,</w:t>
      </w:r>
      <w:r w:rsidR="008F65CB" w:rsidRPr="00C079A7">
        <w:rPr>
          <w:sz w:val="16"/>
          <w:szCs w:val="16"/>
        </w:rPr>
        <w:t xml:space="preserve"> могут быть предъявлены только </w:t>
      </w:r>
      <w:r w:rsidRPr="00C079A7">
        <w:rPr>
          <w:sz w:val="16"/>
          <w:szCs w:val="16"/>
        </w:rPr>
        <w:t xml:space="preserve">уполномоченной производителем организации (сервисному центру), но не изготовителю. </w:t>
      </w:r>
      <w:r w:rsidR="008F65CB" w:rsidRPr="00C079A7">
        <w:rPr>
          <w:sz w:val="16"/>
          <w:szCs w:val="16"/>
        </w:rPr>
        <w:t xml:space="preserve">       </w:t>
      </w:r>
      <w:r w:rsidRPr="00C079A7">
        <w:rPr>
          <w:sz w:val="16"/>
          <w:szCs w:val="16"/>
        </w:rPr>
        <w:t>Предъявление уполномоченной производителем</w:t>
      </w:r>
      <w:r w:rsidR="008F65CB" w:rsidRPr="00C079A7">
        <w:rPr>
          <w:sz w:val="16"/>
          <w:szCs w:val="16"/>
        </w:rPr>
        <w:t xml:space="preserve"> </w:t>
      </w:r>
      <w:r w:rsidRPr="00C079A7">
        <w:rPr>
          <w:sz w:val="16"/>
          <w:szCs w:val="16"/>
        </w:rPr>
        <w:t>организации (сервисному центру), требований об устранении недостатков изд</w:t>
      </w:r>
      <w:r w:rsidR="008F65CB" w:rsidRPr="00C079A7">
        <w:rPr>
          <w:sz w:val="16"/>
          <w:szCs w:val="16"/>
        </w:rPr>
        <w:t xml:space="preserve">елия возможно только при одновременном предъявлении </w:t>
      </w:r>
      <w:r w:rsidRPr="00C079A7">
        <w:rPr>
          <w:sz w:val="16"/>
          <w:szCs w:val="16"/>
        </w:rPr>
        <w:t>гарантийного талона. При этом в нем должны быть разборчиво указаны сведения об изделии, недостатки</w:t>
      </w:r>
      <w:r w:rsidR="008F65CB" w:rsidRPr="00C079A7">
        <w:rPr>
          <w:sz w:val="16"/>
          <w:szCs w:val="16"/>
        </w:rPr>
        <w:t xml:space="preserve"> в котором подлежат устранению </w:t>
      </w:r>
      <w:r w:rsidRPr="00C079A7">
        <w:rPr>
          <w:sz w:val="16"/>
          <w:szCs w:val="16"/>
        </w:rPr>
        <w:t>(название, серийный номер), а также сведения о продаже этого изделия (дата передачи изделия по</w:t>
      </w:r>
      <w:r w:rsidR="008F65CB" w:rsidRPr="00C079A7">
        <w:rPr>
          <w:sz w:val="16"/>
          <w:szCs w:val="16"/>
        </w:rPr>
        <w:t xml:space="preserve">купателю и название продавца), </w:t>
      </w:r>
      <w:r w:rsidRPr="00C079A7">
        <w:rPr>
          <w:sz w:val="16"/>
          <w:szCs w:val="16"/>
        </w:rPr>
        <w:t>заверенные подписью и печатью (штампом) продавца, и подписи владельца.</w:t>
      </w:r>
    </w:p>
    <w:p w:rsidR="00CF394C" w:rsidRPr="00C079A7" w:rsidRDefault="00CF394C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</w:p>
    <w:p w:rsidR="00CF394C" w:rsidRPr="00C079A7" w:rsidRDefault="00CF394C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 xml:space="preserve">       В соответствии с п.1 ст. 20 закона о защите прав потребителей срок устранения недостатков изделия уполномоченными изготови</w:t>
      </w:r>
      <w:r w:rsidR="008F65CB" w:rsidRPr="00C079A7">
        <w:rPr>
          <w:sz w:val="16"/>
          <w:szCs w:val="16"/>
        </w:rPr>
        <w:t xml:space="preserve">телем </w:t>
      </w:r>
      <w:r w:rsidRPr="00C079A7">
        <w:rPr>
          <w:sz w:val="16"/>
          <w:szCs w:val="16"/>
        </w:rPr>
        <w:t xml:space="preserve">организациями (сервисными центрами) устанавливается равным 45 (сорока пяти) дням, если иное не </w:t>
      </w:r>
      <w:r w:rsidR="008F65CB" w:rsidRPr="00C079A7">
        <w:rPr>
          <w:sz w:val="16"/>
          <w:szCs w:val="16"/>
        </w:rPr>
        <w:t xml:space="preserve">определено в конкретном случае </w:t>
      </w:r>
      <w:r w:rsidRPr="00C079A7">
        <w:rPr>
          <w:sz w:val="16"/>
          <w:szCs w:val="16"/>
        </w:rPr>
        <w:t>соглашением сервисного центра с потребителем.</w:t>
      </w:r>
    </w:p>
    <w:p w:rsidR="00CF394C" w:rsidRPr="00C079A7" w:rsidRDefault="00CF394C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</w:p>
    <w:p w:rsidR="00CF394C" w:rsidRPr="00C079A7" w:rsidRDefault="00CF394C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lastRenderedPageBreak/>
        <w:t xml:space="preserve">        В случае. если добавление или замена компонентов (конструктивно обособленных легкозаменя</w:t>
      </w:r>
      <w:r w:rsidR="008F65CB" w:rsidRPr="00C079A7">
        <w:rPr>
          <w:sz w:val="16"/>
          <w:szCs w:val="16"/>
        </w:rPr>
        <w:t xml:space="preserve">емых составных частей) изделия </w:t>
      </w:r>
      <w:r w:rsidRPr="00C079A7">
        <w:rPr>
          <w:sz w:val="16"/>
          <w:szCs w:val="16"/>
        </w:rPr>
        <w:t>произведена не изготовителем изделия и не уполномоченной изготовителем организацией (сервисным центром)</w:t>
      </w:r>
      <w:r w:rsidR="008F65CB" w:rsidRPr="00C079A7">
        <w:rPr>
          <w:sz w:val="16"/>
          <w:szCs w:val="16"/>
        </w:rPr>
        <w:t xml:space="preserve">, но в соответствии </w:t>
      </w:r>
      <w:r w:rsidRPr="00C079A7">
        <w:rPr>
          <w:sz w:val="16"/>
          <w:szCs w:val="16"/>
        </w:rPr>
        <w:t xml:space="preserve">с Правилами пользования изделием, его транспортировки и хранения, требования, связанные с </w:t>
      </w:r>
      <w:r w:rsidR="008F65CB" w:rsidRPr="00C079A7">
        <w:rPr>
          <w:sz w:val="16"/>
          <w:szCs w:val="16"/>
        </w:rPr>
        <w:t xml:space="preserve">недостатками самих добавленных </w:t>
      </w:r>
      <w:r w:rsidRPr="00C079A7">
        <w:rPr>
          <w:sz w:val="16"/>
          <w:szCs w:val="16"/>
        </w:rPr>
        <w:t>или замененных компонентов (конструктивно обособленных легкозаменяемых составных часте</w:t>
      </w:r>
      <w:r w:rsidR="008F65CB" w:rsidRPr="00C079A7">
        <w:rPr>
          <w:sz w:val="16"/>
          <w:szCs w:val="16"/>
        </w:rPr>
        <w:t xml:space="preserve">й) изделия, к изготовителю или </w:t>
      </w:r>
      <w:r w:rsidRPr="00C079A7">
        <w:rPr>
          <w:sz w:val="16"/>
          <w:szCs w:val="16"/>
        </w:rPr>
        <w:t>уполномоченной изготовителем организации (сервисному центру) предъявлены быть не могут. К и</w:t>
      </w:r>
      <w:r w:rsidR="008F65CB" w:rsidRPr="00C079A7">
        <w:rPr>
          <w:sz w:val="16"/>
          <w:szCs w:val="16"/>
        </w:rPr>
        <w:t xml:space="preserve">зготовителю или уполномоченной </w:t>
      </w:r>
      <w:r w:rsidRPr="00C079A7">
        <w:rPr>
          <w:sz w:val="16"/>
          <w:szCs w:val="16"/>
        </w:rPr>
        <w:t>изготовителем организации (сервисному центру) могут быть предъявлены лишь требования, связ</w:t>
      </w:r>
      <w:r w:rsidR="008F65CB" w:rsidRPr="00C079A7">
        <w:rPr>
          <w:sz w:val="16"/>
          <w:szCs w:val="16"/>
        </w:rPr>
        <w:t xml:space="preserve">анные с недостатками отдельных </w:t>
      </w:r>
      <w:r w:rsidRPr="00C079A7">
        <w:rPr>
          <w:sz w:val="16"/>
          <w:szCs w:val="16"/>
        </w:rPr>
        <w:t>составных частей изделия и комплектующих изделий к нему, установленных (введенных в состав изделия) изготовлением или</w:t>
      </w:r>
    </w:p>
    <w:p w:rsidR="00CF394C" w:rsidRPr="00C079A7" w:rsidRDefault="00CF394C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>уполномоченной изготовителем организацией (сервисным центром).</w:t>
      </w:r>
    </w:p>
    <w:p w:rsidR="00CF394C" w:rsidRPr="00C079A7" w:rsidRDefault="00CF394C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</w:p>
    <w:p w:rsidR="00CF394C" w:rsidRPr="00C079A7" w:rsidRDefault="00CF394C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 xml:space="preserve">          В случае, если добавление или замена компонентов (конструктивно обособленных ле</w:t>
      </w:r>
      <w:r w:rsidR="008F65CB" w:rsidRPr="00C079A7">
        <w:rPr>
          <w:sz w:val="16"/>
          <w:szCs w:val="16"/>
        </w:rPr>
        <w:t xml:space="preserve">гкозаменяемых составных частей) </w:t>
      </w:r>
      <w:r w:rsidRPr="00C079A7">
        <w:rPr>
          <w:sz w:val="16"/>
          <w:szCs w:val="16"/>
        </w:rPr>
        <w:t>изделия произведена не изготовителем изделия и не уполномоченной изготовителем орг</w:t>
      </w:r>
      <w:r w:rsidR="008F65CB" w:rsidRPr="00C079A7">
        <w:rPr>
          <w:sz w:val="16"/>
          <w:szCs w:val="16"/>
        </w:rPr>
        <w:t xml:space="preserve">анизацией - сервисным центром, </w:t>
      </w:r>
      <w:r w:rsidRPr="00C079A7">
        <w:rPr>
          <w:sz w:val="16"/>
          <w:szCs w:val="16"/>
        </w:rPr>
        <w:t xml:space="preserve">но в соответствии с правилами пользования изделием, его транспортировки и хранения, и такое добавление </w:t>
      </w:r>
      <w:r w:rsidR="008F65CB" w:rsidRPr="00C079A7">
        <w:rPr>
          <w:sz w:val="16"/>
          <w:szCs w:val="16"/>
        </w:rPr>
        <w:t xml:space="preserve">или замена явилось </w:t>
      </w:r>
      <w:r w:rsidRPr="00C079A7">
        <w:rPr>
          <w:sz w:val="16"/>
          <w:szCs w:val="16"/>
        </w:rPr>
        <w:t xml:space="preserve">причиной возникших в следствии недостатков всего изделия в целом, иных составных частей </w:t>
      </w:r>
      <w:r w:rsidR="008F65CB" w:rsidRPr="00C079A7">
        <w:rPr>
          <w:sz w:val="16"/>
          <w:szCs w:val="16"/>
        </w:rPr>
        <w:t xml:space="preserve">изделия, а также комплектующих </w:t>
      </w:r>
      <w:r w:rsidRPr="00C079A7">
        <w:rPr>
          <w:sz w:val="16"/>
          <w:szCs w:val="16"/>
        </w:rPr>
        <w:t xml:space="preserve">изделий к нему, то требования, связанные с названными недостатками, к изготовителю или уполномоченной изготовителем </w:t>
      </w:r>
      <w:r w:rsidR="008F65CB" w:rsidRPr="00C079A7">
        <w:rPr>
          <w:sz w:val="16"/>
          <w:szCs w:val="16"/>
        </w:rPr>
        <w:t xml:space="preserve">организации </w:t>
      </w:r>
      <w:r w:rsidRPr="00C079A7">
        <w:rPr>
          <w:sz w:val="16"/>
          <w:szCs w:val="16"/>
        </w:rPr>
        <w:t>(сервисному центру), предъявлены не могут.</w:t>
      </w:r>
    </w:p>
    <w:p w:rsidR="00CF394C" w:rsidRPr="00C079A7" w:rsidRDefault="00CF394C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 xml:space="preserve">         Повреждение упаковки (упаковочных материалов) изделия, не влияющие на обеспечение без</w:t>
      </w:r>
      <w:r w:rsidR="008F65CB" w:rsidRPr="00C079A7">
        <w:rPr>
          <w:sz w:val="16"/>
          <w:szCs w:val="16"/>
        </w:rPr>
        <w:t xml:space="preserve">опасных условий транспортировки </w:t>
      </w:r>
      <w:r w:rsidRPr="00C079A7">
        <w:rPr>
          <w:sz w:val="16"/>
          <w:szCs w:val="16"/>
        </w:rPr>
        <w:t>или хранения изделия, не считаются недостатком.</w:t>
      </w:r>
    </w:p>
    <w:p w:rsidR="00CF394C" w:rsidRPr="00C079A7" w:rsidRDefault="00CF394C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</w:p>
    <w:p w:rsidR="00CF394C" w:rsidRPr="00C079A7" w:rsidRDefault="00CF394C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 xml:space="preserve">         Не могут быть предъявлены к изготовителю или уполномоченной изготовителем организации (</w:t>
      </w:r>
      <w:r w:rsidR="008F65CB" w:rsidRPr="00C079A7">
        <w:rPr>
          <w:sz w:val="16"/>
          <w:szCs w:val="16"/>
        </w:rPr>
        <w:t xml:space="preserve">сервисному центру) требования, </w:t>
      </w:r>
      <w:r w:rsidRPr="00C079A7">
        <w:rPr>
          <w:sz w:val="16"/>
          <w:szCs w:val="16"/>
        </w:rPr>
        <w:t xml:space="preserve">связанные с потерей или любого рода искажениями информации, хранящейся на </w:t>
      </w:r>
      <w:r w:rsidR="008F65CB" w:rsidRPr="00C079A7">
        <w:rPr>
          <w:sz w:val="16"/>
          <w:szCs w:val="16"/>
        </w:rPr>
        <w:t xml:space="preserve">различного рода носителях информации, как </w:t>
      </w:r>
      <w:r w:rsidRPr="00C079A7">
        <w:rPr>
          <w:sz w:val="16"/>
          <w:szCs w:val="16"/>
        </w:rPr>
        <w:t>входящих в состав изделия, так и конструктивно отдельных от него, явившимся следствием дей</w:t>
      </w:r>
      <w:r w:rsidR="008F65CB" w:rsidRPr="00C079A7">
        <w:rPr>
          <w:sz w:val="16"/>
          <w:szCs w:val="16"/>
        </w:rPr>
        <w:t xml:space="preserve">ствий (в том числе правомерных) </w:t>
      </w:r>
      <w:r w:rsidRPr="00C079A7">
        <w:rPr>
          <w:sz w:val="16"/>
          <w:szCs w:val="16"/>
        </w:rPr>
        <w:t xml:space="preserve">по </w:t>
      </w:r>
      <w:r w:rsidR="008F65CB" w:rsidRPr="00C079A7">
        <w:rPr>
          <w:sz w:val="16"/>
          <w:szCs w:val="16"/>
        </w:rPr>
        <w:t xml:space="preserve">устранению недостатков изделия. </w:t>
      </w:r>
      <w:r w:rsidRPr="00C079A7">
        <w:rPr>
          <w:sz w:val="16"/>
          <w:szCs w:val="16"/>
        </w:rPr>
        <w:t>По вопросам сервисного и гарантийного обслуживания обращаться к продавцу (указанному в гарантийном талоне) или производителю.</w:t>
      </w:r>
    </w:p>
    <w:p w:rsidR="00CF394C" w:rsidRPr="00C079A7" w:rsidRDefault="00CF394C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</w:p>
    <w:p w:rsidR="00CF394C" w:rsidRPr="00C079A7" w:rsidRDefault="00CF394C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  <w:r w:rsidRPr="00C079A7">
        <w:rPr>
          <w:sz w:val="16"/>
          <w:szCs w:val="16"/>
        </w:rPr>
        <w:t xml:space="preserve">     Датой изготовления устройства является дата производства, как единого целого о</w:t>
      </w:r>
      <w:r w:rsidR="008F65CB" w:rsidRPr="00C079A7">
        <w:rPr>
          <w:sz w:val="16"/>
          <w:szCs w:val="16"/>
        </w:rPr>
        <w:t xml:space="preserve">борудования. Дата производства </w:t>
      </w:r>
      <w:r w:rsidRPr="00C079A7">
        <w:rPr>
          <w:sz w:val="16"/>
          <w:szCs w:val="16"/>
        </w:rPr>
        <w:t xml:space="preserve">отдельных частей (конструктивно обособленных легкозаменяемых составных частей) может </w:t>
      </w:r>
      <w:r w:rsidR="008F65CB" w:rsidRPr="00C079A7">
        <w:rPr>
          <w:sz w:val="16"/>
          <w:szCs w:val="16"/>
        </w:rPr>
        <w:t xml:space="preserve">отличаться от даты производства </w:t>
      </w:r>
      <w:r w:rsidRPr="00C079A7">
        <w:rPr>
          <w:sz w:val="16"/>
          <w:szCs w:val="16"/>
        </w:rPr>
        <w:t xml:space="preserve">устройства в целом! </w:t>
      </w:r>
      <w:r w:rsidRPr="00C079A7">
        <w:rPr>
          <w:sz w:val="16"/>
          <w:szCs w:val="16"/>
        </w:rPr>
        <w:tab/>
      </w:r>
    </w:p>
    <w:p w:rsidR="00CF394C" w:rsidRPr="00C079A7" w:rsidRDefault="00CF394C" w:rsidP="00176DDA">
      <w:pPr>
        <w:spacing w:line="240" w:lineRule="auto"/>
        <w:ind w:firstLine="709"/>
        <w:jc w:val="both"/>
        <w:rPr>
          <w:i/>
          <w:sz w:val="16"/>
          <w:szCs w:val="16"/>
        </w:rPr>
      </w:pPr>
      <w:r w:rsidRPr="00C079A7">
        <w:rPr>
          <w:i/>
          <w:sz w:val="16"/>
          <w:szCs w:val="16"/>
        </w:rPr>
        <w:t>ВНИМАНИЕ! Настоящая гарантия выдается изготовителем в дополнение к конструктивным и иным правам потребителя и ни в коей мере не ограничивает их.</w:t>
      </w:r>
    </w:p>
    <w:p w:rsidR="00CF394C" w:rsidRPr="00C079A7" w:rsidRDefault="00CF394C" w:rsidP="00176DDA">
      <w:pPr>
        <w:tabs>
          <w:tab w:val="left" w:pos="993"/>
        </w:tabs>
        <w:spacing w:after="0" w:line="240" w:lineRule="auto"/>
        <w:jc w:val="both"/>
        <w:rPr>
          <w:sz w:val="16"/>
          <w:szCs w:val="16"/>
        </w:rPr>
      </w:pPr>
    </w:p>
    <w:p w:rsidR="003B60DC" w:rsidRPr="00C079A7" w:rsidRDefault="003B60DC" w:rsidP="00176DDA">
      <w:pPr>
        <w:tabs>
          <w:tab w:val="left" w:pos="993"/>
        </w:tabs>
        <w:spacing w:after="0" w:line="240" w:lineRule="auto"/>
        <w:jc w:val="both"/>
        <w:rPr>
          <w:b/>
          <w:sz w:val="16"/>
          <w:szCs w:val="16"/>
        </w:rPr>
      </w:pPr>
      <w:r w:rsidRPr="00C079A7">
        <w:rPr>
          <w:b/>
          <w:sz w:val="16"/>
          <w:szCs w:val="16"/>
        </w:rPr>
        <w:t>Утилизация</w:t>
      </w:r>
    </w:p>
    <w:p w:rsidR="003B60DC" w:rsidRPr="00C079A7" w:rsidRDefault="003B60DC" w:rsidP="00176DDA">
      <w:pPr>
        <w:pStyle w:val="a7"/>
        <w:numPr>
          <w:ilvl w:val="0"/>
          <w:numId w:val="11"/>
        </w:numPr>
        <w:tabs>
          <w:tab w:val="left" w:pos="993"/>
        </w:tabs>
        <w:spacing w:line="240" w:lineRule="auto"/>
        <w:ind w:left="993"/>
        <w:jc w:val="both"/>
        <w:rPr>
          <w:sz w:val="16"/>
          <w:szCs w:val="16"/>
        </w:rPr>
      </w:pPr>
      <w:r w:rsidRPr="00C079A7">
        <w:rPr>
          <w:sz w:val="16"/>
          <w:szCs w:val="16"/>
        </w:rPr>
        <w:t>Для физических лиц – обратиться в специализированную фирму.</w:t>
      </w:r>
    </w:p>
    <w:p w:rsidR="003B60DC" w:rsidRPr="00C079A7" w:rsidRDefault="003B60DC" w:rsidP="00176DDA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993"/>
        <w:jc w:val="both"/>
        <w:rPr>
          <w:sz w:val="16"/>
          <w:szCs w:val="16"/>
        </w:rPr>
      </w:pPr>
      <w:r w:rsidRPr="00C079A7">
        <w:rPr>
          <w:sz w:val="16"/>
          <w:szCs w:val="16"/>
        </w:rPr>
        <w:t>Для ИП и юридических лиц:</w:t>
      </w:r>
    </w:p>
    <w:p w:rsidR="003B60DC" w:rsidRPr="00C079A7" w:rsidRDefault="003B60DC" w:rsidP="00176DDA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425"/>
        <w:jc w:val="both"/>
        <w:rPr>
          <w:color w:val="000000"/>
          <w:sz w:val="16"/>
          <w:szCs w:val="16"/>
        </w:rPr>
      </w:pPr>
      <w:r w:rsidRPr="00C079A7">
        <w:rPr>
          <w:color w:val="000000"/>
          <w:sz w:val="16"/>
          <w:szCs w:val="16"/>
        </w:rPr>
        <w:t>необходимо провести экспертизу для оценки состояния имущества, вышедшего из строя или устаревшего технически и морально, на основании которой имущество считается непригодным для дальнейшего использования. Акт с экспертной оценкой выдает только организация, имеющая соответствующий сертификат;</w:t>
      </w:r>
    </w:p>
    <w:p w:rsidR="003B60DC" w:rsidRPr="00C079A7" w:rsidRDefault="003B60DC" w:rsidP="00176DDA">
      <w:pPr>
        <w:pStyle w:val="aa"/>
        <w:numPr>
          <w:ilvl w:val="0"/>
          <w:numId w:val="8"/>
        </w:numPr>
        <w:shd w:val="clear" w:color="auto" w:fill="FFFFFF"/>
        <w:ind w:left="284" w:hanging="425"/>
        <w:jc w:val="both"/>
        <w:rPr>
          <w:color w:val="000000"/>
          <w:sz w:val="16"/>
          <w:szCs w:val="16"/>
        </w:rPr>
      </w:pPr>
      <w:r w:rsidRPr="00C079A7">
        <w:rPr>
          <w:color w:val="000000"/>
          <w:sz w:val="16"/>
          <w:szCs w:val="16"/>
        </w:rPr>
        <w:t>составить акт списания;</w:t>
      </w:r>
      <w:r w:rsidR="00FB0949" w:rsidRPr="00C079A7">
        <w:rPr>
          <w:color w:val="000000"/>
          <w:sz w:val="16"/>
          <w:szCs w:val="16"/>
        </w:rPr>
        <w:t xml:space="preserve"> </w:t>
      </w:r>
      <w:r w:rsidRPr="00C079A7">
        <w:rPr>
          <w:color w:val="000000"/>
          <w:sz w:val="16"/>
          <w:szCs w:val="16"/>
        </w:rPr>
        <w:t>после списания бухгалтерией основных средств с баланса предприятия может быть проведена</w:t>
      </w:r>
      <w:r w:rsidRPr="00C079A7">
        <w:rPr>
          <w:sz w:val="16"/>
          <w:szCs w:val="16"/>
        </w:rPr>
        <w:t> </w:t>
      </w:r>
      <w:r w:rsidRPr="00C079A7">
        <w:rPr>
          <w:b/>
          <w:bCs/>
          <w:sz w:val="16"/>
          <w:szCs w:val="16"/>
        </w:rPr>
        <w:t>утилизация оргтехники и компьютеров</w:t>
      </w:r>
      <w:r w:rsidRPr="00C079A7">
        <w:rPr>
          <w:color w:val="000000"/>
          <w:sz w:val="16"/>
          <w:szCs w:val="16"/>
        </w:rPr>
        <w:t>.</w:t>
      </w:r>
    </w:p>
    <w:p w:rsidR="000F162D" w:rsidRDefault="000F162D" w:rsidP="00176DDA">
      <w:pPr>
        <w:jc w:val="both"/>
        <w:rPr>
          <w:b/>
          <w:sz w:val="16"/>
          <w:szCs w:val="16"/>
        </w:rPr>
      </w:pPr>
    </w:p>
    <w:p w:rsidR="00C42C2A" w:rsidRDefault="00C42C2A">
      <w:pPr>
        <w:rPr>
          <w:b/>
          <w:sz w:val="16"/>
          <w:szCs w:val="16"/>
        </w:rPr>
      </w:pPr>
    </w:p>
    <w:p w:rsidR="00C42C2A" w:rsidRDefault="00C42C2A">
      <w:pPr>
        <w:rPr>
          <w:b/>
          <w:sz w:val="16"/>
          <w:szCs w:val="16"/>
        </w:rPr>
      </w:pPr>
    </w:p>
    <w:p w:rsidR="00D42DCA" w:rsidRPr="00C079A7" w:rsidRDefault="00D42DCA">
      <w:pPr>
        <w:rPr>
          <w:b/>
          <w:sz w:val="16"/>
          <w:szCs w:val="16"/>
        </w:rPr>
      </w:pPr>
    </w:p>
    <w:p w:rsidR="00435C30" w:rsidRPr="00435C30" w:rsidRDefault="00435C30" w:rsidP="00435C30">
      <w:pPr>
        <w:tabs>
          <w:tab w:val="left" w:pos="1134"/>
        </w:tabs>
        <w:jc w:val="both"/>
        <w:rPr>
          <w:sz w:val="20"/>
          <w:szCs w:val="20"/>
        </w:rPr>
      </w:pPr>
      <w:r w:rsidRPr="007D1552">
        <w:rPr>
          <w:b/>
          <w:sz w:val="16"/>
          <w:szCs w:val="16"/>
        </w:rPr>
        <w:lastRenderedPageBreak/>
        <w:t>ВНИМАНИЕ!!!</w:t>
      </w:r>
      <w:r w:rsidRPr="00435C30">
        <w:rPr>
          <w:sz w:val="20"/>
          <w:szCs w:val="20"/>
        </w:rPr>
        <w:t xml:space="preserve"> При возникновении проблем с оборудованием обращаться на почту </w:t>
      </w:r>
      <w:hyperlink r:id="rId13" w:history="1">
        <w:r w:rsidR="003F4E6C" w:rsidRPr="00DF0E0A">
          <w:rPr>
            <w:rStyle w:val="ae"/>
          </w:rPr>
          <w:t>NetDept@kmnw.ru</w:t>
        </w:r>
      </w:hyperlink>
      <w:r w:rsidR="003F4E6C">
        <w:t xml:space="preserve"> </w:t>
      </w:r>
      <w:r w:rsidR="00E50685" w:rsidRPr="00E50685">
        <w:t xml:space="preserve"> </w:t>
      </w:r>
      <w:r w:rsidRPr="00435C30">
        <w:rPr>
          <w:sz w:val="20"/>
          <w:szCs w:val="20"/>
        </w:rPr>
        <w:t>В письме следует указать:</w:t>
      </w:r>
    </w:p>
    <w:p w:rsidR="00435C30" w:rsidRPr="00435C30" w:rsidRDefault="00435C30" w:rsidP="00435C30">
      <w:pPr>
        <w:pStyle w:val="a7"/>
        <w:numPr>
          <w:ilvl w:val="0"/>
          <w:numId w:val="13"/>
        </w:numPr>
        <w:tabs>
          <w:tab w:val="left" w:pos="1134"/>
        </w:tabs>
        <w:jc w:val="both"/>
        <w:rPr>
          <w:sz w:val="20"/>
          <w:szCs w:val="20"/>
        </w:rPr>
      </w:pPr>
      <w:r w:rsidRPr="00435C30">
        <w:rPr>
          <w:sz w:val="20"/>
          <w:szCs w:val="20"/>
        </w:rPr>
        <w:t>дату приобретения товара,</w:t>
      </w:r>
    </w:p>
    <w:p w:rsidR="00435C30" w:rsidRPr="00435C30" w:rsidRDefault="00435C30" w:rsidP="00435C30">
      <w:pPr>
        <w:pStyle w:val="a7"/>
        <w:numPr>
          <w:ilvl w:val="0"/>
          <w:numId w:val="13"/>
        </w:numPr>
        <w:tabs>
          <w:tab w:val="left" w:pos="1134"/>
        </w:tabs>
        <w:jc w:val="both"/>
        <w:rPr>
          <w:sz w:val="20"/>
          <w:szCs w:val="20"/>
        </w:rPr>
      </w:pPr>
      <w:r w:rsidRPr="00435C30">
        <w:rPr>
          <w:sz w:val="20"/>
          <w:szCs w:val="20"/>
        </w:rPr>
        <w:t>номер аукциона</w:t>
      </w:r>
    </w:p>
    <w:p w:rsidR="00435C30" w:rsidRPr="00435C30" w:rsidRDefault="00435C30" w:rsidP="00435C30">
      <w:pPr>
        <w:pStyle w:val="a7"/>
        <w:numPr>
          <w:ilvl w:val="0"/>
          <w:numId w:val="13"/>
        </w:numPr>
        <w:tabs>
          <w:tab w:val="left" w:pos="1134"/>
        </w:tabs>
        <w:jc w:val="both"/>
        <w:rPr>
          <w:sz w:val="20"/>
          <w:szCs w:val="20"/>
        </w:rPr>
      </w:pPr>
      <w:r w:rsidRPr="00435C30">
        <w:rPr>
          <w:sz w:val="20"/>
          <w:szCs w:val="20"/>
        </w:rPr>
        <w:t xml:space="preserve">ваше местоположение, </w:t>
      </w:r>
    </w:p>
    <w:p w:rsidR="00435C30" w:rsidRPr="00435C30" w:rsidRDefault="00435C30" w:rsidP="00435C30">
      <w:pPr>
        <w:pStyle w:val="a7"/>
        <w:numPr>
          <w:ilvl w:val="0"/>
          <w:numId w:val="13"/>
        </w:numPr>
        <w:tabs>
          <w:tab w:val="left" w:pos="1134"/>
        </w:tabs>
        <w:jc w:val="both"/>
        <w:rPr>
          <w:sz w:val="20"/>
          <w:szCs w:val="20"/>
        </w:rPr>
      </w:pPr>
      <w:r w:rsidRPr="00435C30">
        <w:rPr>
          <w:sz w:val="20"/>
          <w:szCs w:val="20"/>
        </w:rPr>
        <w:t xml:space="preserve">название вашей организации, </w:t>
      </w:r>
    </w:p>
    <w:p w:rsidR="00435C30" w:rsidRPr="00435C30" w:rsidRDefault="00435C30" w:rsidP="00435C30">
      <w:pPr>
        <w:pStyle w:val="a7"/>
        <w:numPr>
          <w:ilvl w:val="0"/>
          <w:numId w:val="13"/>
        </w:numPr>
        <w:tabs>
          <w:tab w:val="left" w:pos="1134"/>
        </w:tabs>
        <w:jc w:val="both"/>
        <w:rPr>
          <w:sz w:val="20"/>
          <w:szCs w:val="20"/>
        </w:rPr>
      </w:pPr>
      <w:r w:rsidRPr="00435C30">
        <w:rPr>
          <w:sz w:val="20"/>
          <w:szCs w:val="20"/>
        </w:rPr>
        <w:t>тип оборудования,</w:t>
      </w:r>
    </w:p>
    <w:p w:rsidR="00435C30" w:rsidRPr="00435C30" w:rsidRDefault="00435C30" w:rsidP="00435C30">
      <w:pPr>
        <w:pStyle w:val="a7"/>
        <w:numPr>
          <w:ilvl w:val="0"/>
          <w:numId w:val="13"/>
        </w:numPr>
        <w:tabs>
          <w:tab w:val="left" w:pos="1134"/>
        </w:tabs>
        <w:jc w:val="both"/>
        <w:rPr>
          <w:sz w:val="20"/>
          <w:szCs w:val="20"/>
        </w:rPr>
      </w:pPr>
      <w:r w:rsidRPr="00435C30">
        <w:rPr>
          <w:sz w:val="20"/>
          <w:szCs w:val="20"/>
        </w:rPr>
        <w:t>подробно описать возникшие проблемы.</w:t>
      </w:r>
    </w:p>
    <w:p w:rsidR="00B64E9C" w:rsidRDefault="00B64E9C" w:rsidP="00435C30">
      <w:pPr>
        <w:spacing w:after="0"/>
        <w:jc w:val="center"/>
        <w:rPr>
          <w:b/>
          <w:sz w:val="16"/>
          <w:szCs w:val="16"/>
        </w:rPr>
      </w:pPr>
    </w:p>
    <w:p w:rsidR="003B60DC" w:rsidRPr="00C079A7" w:rsidRDefault="00435C30" w:rsidP="00435C30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br/>
      </w:r>
      <w:r w:rsidR="003B60DC" w:rsidRPr="00C079A7">
        <w:rPr>
          <w:b/>
          <w:sz w:val="16"/>
          <w:szCs w:val="16"/>
        </w:rPr>
        <w:t xml:space="preserve">Гарантийный </w:t>
      </w:r>
      <w:r w:rsidR="00A20550">
        <w:rPr>
          <w:b/>
          <w:sz w:val="16"/>
          <w:szCs w:val="16"/>
        </w:rPr>
        <w:t>ремонт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19"/>
        <w:gridCol w:w="1776"/>
        <w:gridCol w:w="2254"/>
        <w:gridCol w:w="1915"/>
      </w:tblGrid>
      <w:tr w:rsidR="000F162D" w:rsidRPr="00C079A7" w:rsidTr="002E7445">
        <w:tc>
          <w:tcPr>
            <w:tcW w:w="1319" w:type="dxa"/>
            <w:vAlign w:val="center"/>
          </w:tcPr>
          <w:p w:rsidR="000F162D" w:rsidRPr="00C079A7" w:rsidRDefault="000F162D" w:rsidP="002E7445">
            <w:pPr>
              <w:jc w:val="center"/>
              <w:rPr>
                <w:sz w:val="16"/>
                <w:szCs w:val="16"/>
              </w:rPr>
            </w:pPr>
            <w:r w:rsidRPr="00C079A7">
              <w:rPr>
                <w:sz w:val="16"/>
                <w:szCs w:val="16"/>
              </w:rPr>
              <w:t>Дата заполнения</w:t>
            </w:r>
          </w:p>
        </w:tc>
        <w:tc>
          <w:tcPr>
            <w:tcW w:w="1776" w:type="dxa"/>
            <w:vAlign w:val="center"/>
          </w:tcPr>
          <w:p w:rsidR="000F162D" w:rsidRPr="00C079A7" w:rsidRDefault="000F162D" w:rsidP="002E7445">
            <w:pPr>
              <w:jc w:val="center"/>
              <w:rPr>
                <w:sz w:val="16"/>
                <w:szCs w:val="16"/>
              </w:rPr>
            </w:pPr>
            <w:r w:rsidRPr="00C079A7">
              <w:rPr>
                <w:sz w:val="16"/>
                <w:szCs w:val="16"/>
              </w:rPr>
              <w:t>Вид технического обслуживания</w:t>
            </w:r>
          </w:p>
        </w:tc>
        <w:tc>
          <w:tcPr>
            <w:tcW w:w="2254" w:type="dxa"/>
            <w:vAlign w:val="center"/>
          </w:tcPr>
          <w:p w:rsidR="000F162D" w:rsidRPr="00C079A7" w:rsidRDefault="000F162D" w:rsidP="002E7445">
            <w:pPr>
              <w:jc w:val="center"/>
              <w:rPr>
                <w:sz w:val="16"/>
                <w:szCs w:val="16"/>
              </w:rPr>
            </w:pPr>
            <w:r w:rsidRPr="00C079A7">
              <w:rPr>
                <w:sz w:val="16"/>
                <w:szCs w:val="16"/>
              </w:rPr>
              <w:t>Заключение по техническому обслуживанию</w:t>
            </w:r>
          </w:p>
        </w:tc>
        <w:tc>
          <w:tcPr>
            <w:tcW w:w="1915" w:type="dxa"/>
            <w:vAlign w:val="center"/>
          </w:tcPr>
          <w:p w:rsidR="000F162D" w:rsidRPr="00C079A7" w:rsidRDefault="000F162D" w:rsidP="002E7445">
            <w:pPr>
              <w:jc w:val="center"/>
              <w:rPr>
                <w:sz w:val="16"/>
                <w:szCs w:val="16"/>
              </w:rPr>
            </w:pPr>
            <w:r w:rsidRPr="00C079A7">
              <w:rPr>
                <w:sz w:val="16"/>
                <w:szCs w:val="16"/>
              </w:rPr>
              <w:t>Должность, ФИО ответственного, подпись</w:t>
            </w:r>
          </w:p>
        </w:tc>
      </w:tr>
      <w:tr w:rsidR="000F162D" w:rsidRPr="00C079A7" w:rsidTr="002E7445">
        <w:tc>
          <w:tcPr>
            <w:tcW w:w="1319" w:type="dxa"/>
          </w:tcPr>
          <w:p w:rsidR="000F162D" w:rsidRPr="00C079A7" w:rsidRDefault="000F162D" w:rsidP="002E7445">
            <w:pPr>
              <w:rPr>
                <w:sz w:val="16"/>
                <w:szCs w:val="16"/>
              </w:rPr>
            </w:pPr>
          </w:p>
          <w:p w:rsidR="000F162D" w:rsidRPr="00C079A7" w:rsidRDefault="000F162D" w:rsidP="002E7445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:rsidR="000F162D" w:rsidRPr="00C079A7" w:rsidRDefault="000F162D" w:rsidP="002E7445">
            <w:pPr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:rsidR="000F162D" w:rsidRPr="00C079A7" w:rsidRDefault="000F162D" w:rsidP="002E7445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:rsidR="000F162D" w:rsidRPr="00C079A7" w:rsidRDefault="000F162D" w:rsidP="002E7445">
            <w:pPr>
              <w:rPr>
                <w:sz w:val="16"/>
                <w:szCs w:val="16"/>
              </w:rPr>
            </w:pPr>
          </w:p>
        </w:tc>
      </w:tr>
      <w:tr w:rsidR="000F162D" w:rsidRPr="00C079A7" w:rsidTr="002E7445">
        <w:tc>
          <w:tcPr>
            <w:tcW w:w="1319" w:type="dxa"/>
          </w:tcPr>
          <w:p w:rsidR="000F162D" w:rsidRPr="00C079A7" w:rsidRDefault="000F162D" w:rsidP="002E7445">
            <w:pPr>
              <w:rPr>
                <w:sz w:val="16"/>
                <w:szCs w:val="16"/>
              </w:rPr>
            </w:pPr>
          </w:p>
          <w:p w:rsidR="000F162D" w:rsidRPr="00C079A7" w:rsidRDefault="000F162D" w:rsidP="002E7445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:rsidR="000F162D" w:rsidRPr="00C079A7" w:rsidRDefault="000F162D" w:rsidP="002E7445">
            <w:pPr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:rsidR="000F162D" w:rsidRPr="00C079A7" w:rsidRDefault="000F162D" w:rsidP="002E7445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:rsidR="000F162D" w:rsidRPr="00C079A7" w:rsidRDefault="000F162D" w:rsidP="002E7445">
            <w:pPr>
              <w:rPr>
                <w:sz w:val="16"/>
                <w:szCs w:val="16"/>
              </w:rPr>
            </w:pPr>
          </w:p>
        </w:tc>
      </w:tr>
      <w:tr w:rsidR="000F162D" w:rsidRPr="00C079A7" w:rsidTr="002E7445">
        <w:tc>
          <w:tcPr>
            <w:tcW w:w="1319" w:type="dxa"/>
          </w:tcPr>
          <w:p w:rsidR="000F162D" w:rsidRPr="00C079A7" w:rsidRDefault="000F162D" w:rsidP="002E7445">
            <w:pPr>
              <w:rPr>
                <w:sz w:val="16"/>
                <w:szCs w:val="16"/>
              </w:rPr>
            </w:pPr>
          </w:p>
          <w:p w:rsidR="000F162D" w:rsidRPr="00C079A7" w:rsidRDefault="000F162D" w:rsidP="002E7445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:rsidR="000F162D" w:rsidRPr="00C079A7" w:rsidRDefault="000F162D" w:rsidP="002E7445">
            <w:pPr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:rsidR="000F162D" w:rsidRPr="00C079A7" w:rsidRDefault="000F162D" w:rsidP="002E7445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:rsidR="000F162D" w:rsidRPr="00C079A7" w:rsidRDefault="000F162D" w:rsidP="002E7445">
            <w:pPr>
              <w:rPr>
                <w:sz w:val="16"/>
                <w:szCs w:val="16"/>
              </w:rPr>
            </w:pPr>
          </w:p>
        </w:tc>
      </w:tr>
      <w:tr w:rsidR="000F162D" w:rsidRPr="00C079A7" w:rsidTr="002E7445">
        <w:tc>
          <w:tcPr>
            <w:tcW w:w="1319" w:type="dxa"/>
          </w:tcPr>
          <w:p w:rsidR="000F162D" w:rsidRPr="00C079A7" w:rsidRDefault="000F162D" w:rsidP="002E7445">
            <w:pPr>
              <w:rPr>
                <w:sz w:val="16"/>
                <w:szCs w:val="16"/>
              </w:rPr>
            </w:pPr>
          </w:p>
          <w:p w:rsidR="000F162D" w:rsidRPr="00C079A7" w:rsidRDefault="000F162D" w:rsidP="002E7445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:rsidR="000F162D" w:rsidRPr="00C079A7" w:rsidRDefault="000F162D" w:rsidP="002E7445">
            <w:pPr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:rsidR="000F162D" w:rsidRPr="00C079A7" w:rsidRDefault="000F162D" w:rsidP="002E7445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:rsidR="000F162D" w:rsidRPr="00C079A7" w:rsidRDefault="000F162D" w:rsidP="002E7445">
            <w:pPr>
              <w:rPr>
                <w:sz w:val="16"/>
                <w:szCs w:val="16"/>
              </w:rPr>
            </w:pPr>
          </w:p>
        </w:tc>
      </w:tr>
      <w:tr w:rsidR="000F162D" w:rsidRPr="00C079A7" w:rsidTr="002E7445">
        <w:tc>
          <w:tcPr>
            <w:tcW w:w="1319" w:type="dxa"/>
          </w:tcPr>
          <w:p w:rsidR="000F162D" w:rsidRPr="00C079A7" w:rsidRDefault="000F162D" w:rsidP="002E7445">
            <w:pPr>
              <w:rPr>
                <w:sz w:val="16"/>
                <w:szCs w:val="16"/>
              </w:rPr>
            </w:pPr>
          </w:p>
          <w:p w:rsidR="000F162D" w:rsidRPr="00C079A7" w:rsidRDefault="000F162D" w:rsidP="002E7445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:rsidR="000F162D" w:rsidRPr="00C079A7" w:rsidRDefault="000F162D" w:rsidP="002E7445">
            <w:pPr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:rsidR="000F162D" w:rsidRPr="00C079A7" w:rsidRDefault="000F162D" w:rsidP="002E7445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:rsidR="000F162D" w:rsidRPr="00C079A7" w:rsidRDefault="000F162D" w:rsidP="002E7445">
            <w:pPr>
              <w:rPr>
                <w:sz w:val="16"/>
                <w:szCs w:val="16"/>
              </w:rPr>
            </w:pPr>
          </w:p>
        </w:tc>
      </w:tr>
      <w:tr w:rsidR="000F162D" w:rsidRPr="00C079A7" w:rsidTr="002E7445">
        <w:tc>
          <w:tcPr>
            <w:tcW w:w="1319" w:type="dxa"/>
          </w:tcPr>
          <w:p w:rsidR="000F162D" w:rsidRPr="00C079A7" w:rsidRDefault="000F162D" w:rsidP="002E7445">
            <w:pPr>
              <w:rPr>
                <w:sz w:val="16"/>
                <w:szCs w:val="16"/>
              </w:rPr>
            </w:pPr>
          </w:p>
          <w:p w:rsidR="000F162D" w:rsidRPr="00C079A7" w:rsidRDefault="000F162D" w:rsidP="002E7445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:rsidR="000F162D" w:rsidRPr="00C079A7" w:rsidRDefault="000F162D" w:rsidP="002E7445">
            <w:pPr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:rsidR="000F162D" w:rsidRPr="00C079A7" w:rsidRDefault="000F162D" w:rsidP="002E7445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:rsidR="000F162D" w:rsidRPr="00C079A7" w:rsidRDefault="000F162D" w:rsidP="002E7445">
            <w:pPr>
              <w:rPr>
                <w:sz w:val="16"/>
                <w:szCs w:val="16"/>
              </w:rPr>
            </w:pPr>
          </w:p>
        </w:tc>
      </w:tr>
      <w:tr w:rsidR="000F162D" w:rsidRPr="00C079A7" w:rsidTr="002E7445">
        <w:tc>
          <w:tcPr>
            <w:tcW w:w="1319" w:type="dxa"/>
          </w:tcPr>
          <w:p w:rsidR="000F162D" w:rsidRPr="00C079A7" w:rsidRDefault="000F162D" w:rsidP="002E7445">
            <w:pPr>
              <w:rPr>
                <w:sz w:val="16"/>
                <w:szCs w:val="16"/>
              </w:rPr>
            </w:pPr>
          </w:p>
          <w:p w:rsidR="000F162D" w:rsidRPr="00C079A7" w:rsidRDefault="000F162D" w:rsidP="002E7445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:rsidR="000F162D" w:rsidRPr="00C079A7" w:rsidRDefault="000F162D" w:rsidP="002E7445">
            <w:pPr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:rsidR="000F162D" w:rsidRPr="00C079A7" w:rsidRDefault="000F162D" w:rsidP="002E7445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:rsidR="000F162D" w:rsidRPr="00C079A7" w:rsidRDefault="000F162D" w:rsidP="002E7445">
            <w:pPr>
              <w:rPr>
                <w:sz w:val="16"/>
                <w:szCs w:val="16"/>
              </w:rPr>
            </w:pPr>
          </w:p>
        </w:tc>
      </w:tr>
    </w:tbl>
    <w:p w:rsidR="00CB64A9" w:rsidRPr="00C079A7" w:rsidRDefault="00CB64A9" w:rsidP="008D6C05">
      <w:pPr>
        <w:rPr>
          <w:b/>
          <w:sz w:val="16"/>
          <w:szCs w:val="16"/>
        </w:rPr>
      </w:pPr>
    </w:p>
    <w:p w:rsidR="00FB6503" w:rsidRPr="00C079A7" w:rsidRDefault="00FB6503" w:rsidP="00FB6503">
      <w:pPr>
        <w:ind w:firstLine="709"/>
        <w:jc w:val="center"/>
        <w:rPr>
          <w:b/>
          <w:sz w:val="16"/>
          <w:szCs w:val="16"/>
        </w:rPr>
      </w:pPr>
      <w:r w:rsidRPr="00C079A7">
        <w:rPr>
          <w:b/>
          <w:sz w:val="16"/>
          <w:szCs w:val="16"/>
        </w:rPr>
        <w:t>Общие указания</w:t>
      </w:r>
    </w:p>
    <w:p w:rsidR="00FB6503" w:rsidRPr="00C079A7" w:rsidRDefault="00FB6503" w:rsidP="00FB6503">
      <w:pPr>
        <w:pStyle w:val="a3"/>
        <w:numPr>
          <w:ilvl w:val="0"/>
          <w:numId w:val="1"/>
        </w:numPr>
        <w:tabs>
          <w:tab w:val="clear" w:pos="4677"/>
          <w:tab w:val="center" w:pos="1134"/>
        </w:tabs>
        <w:ind w:left="0" w:firstLine="709"/>
        <w:jc w:val="both"/>
        <w:rPr>
          <w:sz w:val="16"/>
          <w:szCs w:val="16"/>
        </w:rPr>
      </w:pPr>
      <w:r w:rsidRPr="00C079A7">
        <w:rPr>
          <w:sz w:val="16"/>
          <w:szCs w:val="16"/>
        </w:rPr>
        <w:t>Паспорт (</w:t>
      </w:r>
      <w:r w:rsidR="003F4E6C" w:rsidRPr="003F4E6C">
        <w:rPr>
          <w:color w:val="000000"/>
          <w:sz w:val="16"/>
          <w:szCs w:val="16"/>
        </w:rPr>
        <w:t>Автоматизированное рабочее место</w:t>
      </w:r>
      <w:r w:rsidRPr="00C079A7">
        <w:rPr>
          <w:sz w:val="16"/>
          <w:szCs w:val="16"/>
        </w:rPr>
        <w:t>) является неотъемлемой принадлежностью изделия и передается заказчику вместе с ним.</w:t>
      </w:r>
    </w:p>
    <w:p w:rsidR="00FB6503" w:rsidRPr="00C079A7" w:rsidRDefault="00FB6503" w:rsidP="00FB6503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16"/>
          <w:szCs w:val="16"/>
        </w:rPr>
      </w:pPr>
      <w:r w:rsidRPr="00C079A7">
        <w:rPr>
          <w:sz w:val="16"/>
          <w:szCs w:val="16"/>
        </w:rPr>
        <w:t>При необходимости, записи в паспорт необходимо производить чернилами пастой черного, фиолетового или синего цвета. Записи должны быть заверены подписью лица, руководящего работами, а возможные исправления должны быть подтверждены подписями и скреплены печатью. Подчистки в записях не допускаются.</w:t>
      </w:r>
    </w:p>
    <w:p w:rsidR="00A97A9E" w:rsidRPr="00C079A7" w:rsidRDefault="00A97A9E" w:rsidP="00331EA9">
      <w:pPr>
        <w:rPr>
          <w:sz w:val="16"/>
          <w:szCs w:val="16"/>
        </w:rPr>
      </w:pPr>
    </w:p>
    <w:p w:rsidR="00A97A9E" w:rsidRPr="00A97A9E" w:rsidRDefault="00A97A9E" w:rsidP="00A97A9E">
      <w:pPr>
        <w:rPr>
          <w:sz w:val="28"/>
          <w:szCs w:val="28"/>
        </w:rPr>
      </w:pPr>
    </w:p>
    <w:p w:rsidR="00A97A9E" w:rsidRPr="00A97A9E" w:rsidRDefault="00A97A9E" w:rsidP="00A97A9E">
      <w:pPr>
        <w:rPr>
          <w:sz w:val="28"/>
          <w:szCs w:val="28"/>
        </w:rPr>
      </w:pPr>
    </w:p>
    <w:p w:rsidR="00FB6503" w:rsidRPr="00A97A9E" w:rsidRDefault="00812665" w:rsidP="00A97A9E">
      <w:pPr>
        <w:tabs>
          <w:tab w:val="left" w:pos="633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A36C07" wp14:editId="6A743509">
                <wp:simplePos x="0" y="0"/>
                <wp:positionH relativeFrom="column">
                  <wp:posOffset>-98425</wp:posOffset>
                </wp:positionH>
                <wp:positionV relativeFrom="paragraph">
                  <wp:posOffset>1203426</wp:posOffset>
                </wp:positionV>
                <wp:extent cx="4921250" cy="298450"/>
                <wp:effectExtent l="9525" t="9525" r="12700" b="63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1250" cy="298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6C1" w:rsidRDefault="00B506C1" w:rsidP="00B506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36C07" id="Rectangle 3" o:spid="_x0000_s1027" style="position:absolute;margin-left:-7.75pt;margin-top:94.75pt;width:387.5pt;height:2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" fillcolor="white [3212]" strokecolor="white [3212]">
                <v:textbox>
                  <w:txbxContent>
                    <w:p w:rsidR="00B506C1" w:rsidRDefault="00B506C1" w:rsidP="00B506C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B6503" w:rsidRPr="00A97A9E" w:rsidSect="000B000D">
      <w:footerReference w:type="default" r:id="rId14"/>
      <w:headerReference w:type="first" r:id="rId15"/>
      <w:footerReference w:type="first" r:id="rId16"/>
      <w:type w:val="oddPage"/>
      <w:pgSz w:w="8419" w:h="11906" w:orient="landscape" w:code="9"/>
      <w:pgMar w:top="720" w:right="425" w:bottom="720" w:left="720" w:header="397" w:footer="2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014" w:rsidRDefault="00C22014" w:rsidP="00654E4F">
      <w:pPr>
        <w:spacing w:after="0" w:line="240" w:lineRule="auto"/>
      </w:pPr>
      <w:r>
        <w:separator/>
      </w:r>
    </w:p>
  </w:endnote>
  <w:endnote w:type="continuationSeparator" w:id="0">
    <w:p w:rsidR="00C22014" w:rsidRDefault="00C22014" w:rsidP="00654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9045891"/>
      <w:docPartObj>
        <w:docPartGallery w:val="Page Numbers (Bottom of Page)"/>
        <w:docPartUnique/>
      </w:docPartObj>
    </w:sdtPr>
    <w:sdtEndPr/>
    <w:sdtContent>
      <w:p w:rsidR="00870B8E" w:rsidRDefault="006B1553" w:rsidP="00DA622F">
        <w:pPr>
          <w:pStyle w:val="a5"/>
          <w:jc w:val="right"/>
        </w:pPr>
        <w:r>
          <w:fldChar w:fldCharType="begin"/>
        </w:r>
        <w:r w:rsidR="00C31AAA">
          <w:instrText>PAGE   \* MERGEFORMAT</w:instrText>
        </w:r>
        <w:r>
          <w:fldChar w:fldCharType="separate"/>
        </w:r>
        <w:r w:rsidR="00B730A8"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2908923"/>
      <w:docPartObj>
        <w:docPartGallery w:val="Page Numbers (Bottom of Page)"/>
        <w:docPartUnique/>
      </w:docPartObj>
    </w:sdtPr>
    <w:sdtEndPr/>
    <w:sdtContent>
      <w:p w:rsidR="00870B8E" w:rsidRDefault="006B1553" w:rsidP="00331EA9">
        <w:pPr>
          <w:pStyle w:val="a5"/>
        </w:pPr>
        <w:r>
          <w:fldChar w:fldCharType="begin"/>
        </w:r>
        <w:r w:rsidR="00331EA9">
          <w:instrText>PAGE   \* MERGEFORMAT</w:instrText>
        </w:r>
        <w:r>
          <w:fldChar w:fldCharType="separate"/>
        </w:r>
        <w:r w:rsidR="00E42BD8">
          <w:rPr>
            <w:noProof/>
          </w:rPr>
          <w:t>1</w:t>
        </w:r>
        <w:r>
          <w:fldChar w:fldCharType="end"/>
        </w:r>
        <w:r w:rsidR="00CF394C" w:rsidRPr="00CF394C">
          <w:t xml:space="preserve"> </w:t>
        </w:r>
        <w:r w:rsidR="00CF394C">
          <w:t xml:space="preserve">                             </w:t>
        </w:r>
        <w:proofErr w:type="spellStart"/>
        <w:r w:rsidR="00CF394C" w:rsidRPr="00CF394C">
          <w:t>Тех.поддержка</w:t>
        </w:r>
        <w:proofErr w:type="spellEnd"/>
        <w:r w:rsidR="00CF394C" w:rsidRPr="00CF394C">
          <w:t>: info@powercool.su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BC9" w:rsidRPr="00E42BD8" w:rsidRDefault="00EE7BC9" w:rsidP="00E42BD8">
    <w:pPr>
      <w:pStyle w:val="a5"/>
      <w:jc w:val="center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97692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97A9E" w:rsidRDefault="00A97A9E" w:rsidP="00DA622F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80F">
          <w:rPr>
            <w:noProof/>
          </w:rPr>
          <w:t>3</w:t>
        </w:r>
        <w:r>
          <w:fldChar w:fldCharType="end"/>
        </w:r>
        <w:r w:rsidRPr="00CF394C">
          <w:t xml:space="preserve"> </w:t>
        </w:r>
        <w:r w:rsidR="00DA622F">
          <w:t xml:space="preserve">        </w:t>
        </w:r>
        <w:r>
          <w:t xml:space="preserve"> </w:t>
        </w:r>
        <w:r w:rsidR="00DA622F">
          <w:t xml:space="preserve"> </w:t>
        </w:r>
        <w:r>
          <w:t xml:space="preserve">           </w:t>
        </w:r>
        <w:r w:rsidR="00DA622F">
          <w:t xml:space="preserve">                    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A9E" w:rsidRPr="00DA622F" w:rsidRDefault="00A97A9E" w:rsidP="00DA622F">
    <w:pPr>
      <w:pStyle w:val="a5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014" w:rsidRDefault="00C22014" w:rsidP="00654E4F">
      <w:pPr>
        <w:spacing w:after="0" w:line="240" w:lineRule="auto"/>
      </w:pPr>
      <w:r>
        <w:separator/>
      </w:r>
    </w:p>
  </w:footnote>
  <w:footnote w:type="continuationSeparator" w:id="0">
    <w:p w:rsidR="00C22014" w:rsidRDefault="00C22014" w:rsidP="00654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EA6" w:rsidRPr="00654E4F" w:rsidRDefault="004F649B" w:rsidP="00521EA6">
    <w:pPr>
      <w:pStyle w:val="a3"/>
      <w:tabs>
        <w:tab w:val="clear" w:pos="9355"/>
        <w:tab w:val="right" w:pos="10632"/>
      </w:tabs>
      <w:ind w:left="-426" w:right="-427"/>
      <w:jc w:val="center"/>
    </w:pPr>
    <w:proofErr w:type="spellStart"/>
    <w:r>
      <w:rPr>
        <w:lang w:val="en-US"/>
      </w:rPr>
      <w:t>PowerCool</w:t>
    </w:r>
    <w:proofErr w:type="spellEnd"/>
    <w:r w:rsidR="00521EA6">
      <w:t xml:space="preserve">                            Паспорт</w:t>
    </w:r>
  </w:p>
  <w:p w:rsidR="00264A7D" w:rsidRDefault="00812665">
    <w:pPr>
      <w:pStyle w:val="a3"/>
    </w:pPr>
    <w:r>
      <w:rPr>
        <w:b/>
        <w:noProof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7B4A0F" wp14:editId="4BD4ED93">
              <wp:simplePos x="0" y="0"/>
              <wp:positionH relativeFrom="margin">
                <wp:posOffset>-95250</wp:posOffset>
              </wp:positionH>
              <wp:positionV relativeFrom="paragraph">
                <wp:posOffset>47625</wp:posOffset>
              </wp:positionV>
              <wp:extent cx="4660900" cy="9525"/>
              <wp:effectExtent l="0" t="0" r="6350" b="9525"/>
              <wp:wrapTopAndBottom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660900" cy="9525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721266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5pt,3.75pt" to="359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" strokecolor="black [3213]" strokeweight="2pt">
              <v:stroke joinstyle="miter"/>
              <o:lock v:ext="edit" shapetype="f"/>
              <w10:wrap type="topAndBottom"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DCA" w:rsidRDefault="005E5F49" w:rsidP="00D42DCA">
    <w:pPr>
      <w:pStyle w:val="a3"/>
      <w:tabs>
        <w:tab w:val="clear" w:pos="9355"/>
        <w:tab w:val="right" w:pos="10632"/>
      </w:tabs>
      <w:ind w:left="-426" w:right="-427"/>
      <w:jc w:val="center"/>
    </w:pPr>
    <w:r>
      <w:t>Автоматизированное рабочее место</w:t>
    </w:r>
    <w:r>
      <w:rPr>
        <w:color w:val="000000"/>
        <w:sz w:val="25"/>
        <w:szCs w:val="25"/>
      </w:rPr>
      <w:t xml:space="preserve"> </w:t>
    </w:r>
    <w:r>
      <w:rPr>
        <w:color w:val="000000"/>
        <w:sz w:val="25"/>
        <w:szCs w:val="25"/>
        <w:lang w:val="en-US"/>
      </w:rPr>
      <w:t>Universal</w:t>
    </w:r>
    <w:r>
      <w:rPr>
        <w:color w:val="000000"/>
        <w:sz w:val="25"/>
        <w:szCs w:val="25"/>
      </w:rPr>
      <w:t xml:space="preserve"> </w:t>
    </w:r>
    <w:r w:rsidR="008E34FB">
      <w:rPr>
        <w:color w:val="000000"/>
        <w:sz w:val="25"/>
        <w:szCs w:val="25"/>
        <w:lang w:val="en-US"/>
      </w:rPr>
      <w:t>D</w:t>
    </w:r>
    <w:r w:rsidR="008E34FB" w:rsidRPr="008E34FB">
      <w:rPr>
        <w:color w:val="000000"/>
        <w:sz w:val="25"/>
        <w:szCs w:val="25"/>
      </w:rPr>
      <w:t>1</w:t>
    </w:r>
    <w:r w:rsidR="008E34FB">
      <w:rPr>
        <w:color w:val="000000"/>
        <w:sz w:val="25"/>
        <w:szCs w:val="25"/>
        <w:lang w:val="en-US"/>
      </w:rPr>
      <w:t>N</w:t>
    </w:r>
    <w:r>
      <w:rPr>
        <w:color w:val="000000"/>
        <w:sz w:val="25"/>
        <w:szCs w:val="25"/>
      </w:rPr>
      <w:t xml:space="preserve">                  </w:t>
    </w:r>
    <w:r w:rsidR="00D42DCA">
      <w:t>Паспорт</w:t>
    </w:r>
  </w:p>
  <w:p w:rsidR="00521EA6" w:rsidRPr="00654E4F" w:rsidRDefault="00812665" w:rsidP="006B17EE">
    <w:pPr>
      <w:pStyle w:val="a3"/>
      <w:tabs>
        <w:tab w:val="clear" w:pos="9355"/>
        <w:tab w:val="right" w:pos="10632"/>
      </w:tabs>
      <w:ind w:left="-426" w:right="-427"/>
      <w:jc w:val="center"/>
    </w:pPr>
    <w:r>
      <w:rPr>
        <w:b/>
        <w:noProof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451CA2" wp14:editId="29685648">
              <wp:simplePos x="0" y="0"/>
              <wp:positionH relativeFrom="margin">
                <wp:align>center</wp:align>
              </wp:positionH>
              <wp:positionV relativeFrom="paragraph">
                <wp:posOffset>41275</wp:posOffset>
              </wp:positionV>
              <wp:extent cx="4639310" cy="0"/>
              <wp:effectExtent l="0" t="0" r="8890" b="0"/>
              <wp:wrapTopAndBottom/>
              <wp:docPr id="2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63931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1D51EF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.25pt" to="365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" strokecolor="black [3213]" strokeweight="2pt">
              <v:stroke joinstyle="miter"/>
              <o:lock v:ext="edit" shapetype="f"/>
              <w10:wrap type="topAndBottom"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A9E" w:rsidRDefault="005E5F49" w:rsidP="00A97A9E">
    <w:pPr>
      <w:pStyle w:val="a3"/>
      <w:tabs>
        <w:tab w:val="clear" w:pos="9355"/>
        <w:tab w:val="right" w:pos="10632"/>
      </w:tabs>
      <w:ind w:left="-426" w:right="-427"/>
      <w:jc w:val="center"/>
    </w:pPr>
    <w:r>
      <w:t>Автоматизированное рабочее место</w:t>
    </w:r>
    <w:r w:rsidR="008632E5">
      <w:rPr>
        <w:color w:val="000000"/>
        <w:sz w:val="25"/>
        <w:szCs w:val="25"/>
      </w:rPr>
      <w:t xml:space="preserve"> </w:t>
    </w:r>
    <w:r w:rsidR="00D42DCA">
      <w:rPr>
        <w:color w:val="000000"/>
        <w:sz w:val="25"/>
        <w:szCs w:val="25"/>
        <w:lang w:val="en-US"/>
      </w:rPr>
      <w:t>Universal</w:t>
    </w:r>
    <w:r w:rsidR="006A75AB">
      <w:rPr>
        <w:color w:val="000000"/>
        <w:sz w:val="25"/>
        <w:szCs w:val="25"/>
      </w:rPr>
      <w:t xml:space="preserve"> </w:t>
    </w:r>
    <w:r w:rsidR="008E34FB">
      <w:rPr>
        <w:color w:val="000000"/>
        <w:sz w:val="25"/>
        <w:szCs w:val="25"/>
        <w:lang w:val="en-US"/>
      </w:rPr>
      <w:t>D</w:t>
    </w:r>
    <w:r w:rsidR="008E34FB" w:rsidRPr="008E34FB">
      <w:rPr>
        <w:color w:val="000000"/>
        <w:sz w:val="25"/>
        <w:szCs w:val="25"/>
      </w:rPr>
      <w:t>1</w:t>
    </w:r>
    <w:r w:rsidR="008E34FB">
      <w:rPr>
        <w:color w:val="000000"/>
        <w:sz w:val="25"/>
        <w:szCs w:val="25"/>
        <w:lang w:val="en-US"/>
      </w:rPr>
      <w:t>N</w:t>
    </w:r>
    <w:r w:rsidR="006A75AB">
      <w:rPr>
        <w:color w:val="000000"/>
        <w:sz w:val="25"/>
        <w:szCs w:val="25"/>
      </w:rPr>
      <w:t xml:space="preserve">                  </w:t>
    </w:r>
    <w:r w:rsidR="00A97A9E">
      <w:t>Паспорт</w:t>
    </w:r>
  </w:p>
  <w:p w:rsidR="00A97A9E" w:rsidRDefault="00812665" w:rsidP="00D56563">
    <w:pPr>
      <w:pStyle w:val="a3"/>
      <w:tabs>
        <w:tab w:val="clear" w:pos="9355"/>
        <w:tab w:val="right" w:pos="10632"/>
      </w:tabs>
      <w:ind w:left="-426" w:right="-427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0E231B" wp14:editId="6965AE2E">
              <wp:simplePos x="0" y="0"/>
              <wp:positionH relativeFrom="margin">
                <wp:posOffset>-53975</wp:posOffset>
              </wp:positionH>
              <wp:positionV relativeFrom="paragraph">
                <wp:posOffset>36195</wp:posOffset>
              </wp:positionV>
              <wp:extent cx="4669155" cy="0"/>
              <wp:effectExtent l="15875" t="15875" r="20320" b="12700"/>
              <wp:wrapTopAndBottom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66915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0DBCDA" id="Прямая соединительная линия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25pt,2.85pt" to="363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" strokecolor="black [3213]" strokeweight="2pt">
              <v:stroke joinstyle="miter"/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2417"/>
    <w:multiLevelType w:val="hybridMultilevel"/>
    <w:tmpl w:val="61C4213C"/>
    <w:lvl w:ilvl="0" w:tplc="93A0E92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C7707"/>
    <w:multiLevelType w:val="hybridMultilevel"/>
    <w:tmpl w:val="84DEB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03C6D"/>
    <w:multiLevelType w:val="hybridMultilevel"/>
    <w:tmpl w:val="B80AF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30EA4"/>
    <w:multiLevelType w:val="hybridMultilevel"/>
    <w:tmpl w:val="2796F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63210"/>
    <w:multiLevelType w:val="hybridMultilevel"/>
    <w:tmpl w:val="36084D7A"/>
    <w:lvl w:ilvl="0" w:tplc="AA16AD36">
      <w:start w:val="1"/>
      <w:numFmt w:val="decimal"/>
      <w:lvlText w:val="%1."/>
      <w:lvlJc w:val="left"/>
      <w:pPr>
        <w:ind w:left="447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5" w15:restartNumberingAfterBreak="0">
    <w:nsid w:val="2A343912"/>
    <w:multiLevelType w:val="hybridMultilevel"/>
    <w:tmpl w:val="84DEB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55088"/>
    <w:multiLevelType w:val="hybridMultilevel"/>
    <w:tmpl w:val="7C6469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6A08D0"/>
    <w:multiLevelType w:val="multilevel"/>
    <w:tmpl w:val="94D67B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AB45C90"/>
    <w:multiLevelType w:val="hybridMultilevel"/>
    <w:tmpl w:val="918E7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A1794"/>
    <w:multiLevelType w:val="hybridMultilevel"/>
    <w:tmpl w:val="4CE6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50CD0"/>
    <w:multiLevelType w:val="hybridMultilevel"/>
    <w:tmpl w:val="C11A89E4"/>
    <w:lvl w:ilvl="0" w:tplc="9D5EA6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04689"/>
    <w:multiLevelType w:val="hybridMultilevel"/>
    <w:tmpl w:val="3D1E17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62D01BF5"/>
    <w:multiLevelType w:val="hybridMultilevel"/>
    <w:tmpl w:val="7D2A5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25D40"/>
    <w:multiLevelType w:val="hybridMultilevel"/>
    <w:tmpl w:val="FBCAF6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FC3C1F"/>
    <w:multiLevelType w:val="hybridMultilevel"/>
    <w:tmpl w:val="6D582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01111"/>
    <w:multiLevelType w:val="hybridMultilevel"/>
    <w:tmpl w:val="C11A7C32"/>
    <w:lvl w:ilvl="0" w:tplc="67A47C5A">
      <w:start w:val="6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3"/>
  </w:num>
  <w:num w:numId="5">
    <w:abstractNumId w:val="9"/>
  </w:num>
  <w:num w:numId="6">
    <w:abstractNumId w:val="1"/>
  </w:num>
  <w:num w:numId="7">
    <w:abstractNumId w:val="2"/>
  </w:num>
  <w:num w:numId="8">
    <w:abstractNumId w:val="11"/>
  </w:num>
  <w:num w:numId="9">
    <w:abstractNumId w:val="5"/>
  </w:num>
  <w:num w:numId="10">
    <w:abstractNumId w:val="15"/>
  </w:num>
  <w:num w:numId="11">
    <w:abstractNumId w:val="0"/>
  </w:num>
  <w:num w:numId="12">
    <w:abstractNumId w:val="12"/>
  </w:num>
  <w:num w:numId="13">
    <w:abstractNumId w:val="10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bookFoldPrint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4F"/>
    <w:rsid w:val="00020D1D"/>
    <w:rsid w:val="00043EF4"/>
    <w:rsid w:val="000675CC"/>
    <w:rsid w:val="000841F9"/>
    <w:rsid w:val="000848E9"/>
    <w:rsid w:val="000958C2"/>
    <w:rsid w:val="000A61AF"/>
    <w:rsid w:val="000B000D"/>
    <w:rsid w:val="000B1008"/>
    <w:rsid w:val="000B172B"/>
    <w:rsid w:val="000B4421"/>
    <w:rsid w:val="000B5212"/>
    <w:rsid w:val="000D00ED"/>
    <w:rsid w:val="000E1C32"/>
    <w:rsid w:val="000F0AB6"/>
    <w:rsid w:val="000F162D"/>
    <w:rsid w:val="000F1D19"/>
    <w:rsid w:val="000F46C8"/>
    <w:rsid w:val="0011369E"/>
    <w:rsid w:val="0011500A"/>
    <w:rsid w:val="0011743B"/>
    <w:rsid w:val="001207E0"/>
    <w:rsid w:val="00121BF1"/>
    <w:rsid w:val="001267CF"/>
    <w:rsid w:val="001435FB"/>
    <w:rsid w:val="00145C32"/>
    <w:rsid w:val="001546C5"/>
    <w:rsid w:val="001559F5"/>
    <w:rsid w:val="00160FBA"/>
    <w:rsid w:val="00170344"/>
    <w:rsid w:val="00174CF6"/>
    <w:rsid w:val="00176DDA"/>
    <w:rsid w:val="00191171"/>
    <w:rsid w:val="001958D1"/>
    <w:rsid w:val="001A2D48"/>
    <w:rsid w:val="001B05D6"/>
    <w:rsid w:val="001B78F3"/>
    <w:rsid w:val="001C7DC4"/>
    <w:rsid w:val="001C7E01"/>
    <w:rsid w:val="001D5A65"/>
    <w:rsid w:val="001E4793"/>
    <w:rsid w:val="001F1847"/>
    <w:rsid w:val="00206D40"/>
    <w:rsid w:val="00210F8A"/>
    <w:rsid w:val="00213C69"/>
    <w:rsid w:val="00221B86"/>
    <w:rsid w:val="00230CFD"/>
    <w:rsid w:val="002322D1"/>
    <w:rsid w:val="0023284D"/>
    <w:rsid w:val="0023368B"/>
    <w:rsid w:val="00233758"/>
    <w:rsid w:val="00237673"/>
    <w:rsid w:val="00245E24"/>
    <w:rsid w:val="00260AD3"/>
    <w:rsid w:val="002643AE"/>
    <w:rsid w:val="00264A7D"/>
    <w:rsid w:val="00287883"/>
    <w:rsid w:val="0029118B"/>
    <w:rsid w:val="002A03D7"/>
    <w:rsid w:val="002A1056"/>
    <w:rsid w:val="002A4313"/>
    <w:rsid w:val="002A5865"/>
    <w:rsid w:val="002C1740"/>
    <w:rsid w:val="002C54E6"/>
    <w:rsid w:val="002C55AC"/>
    <w:rsid w:val="002D11C4"/>
    <w:rsid w:val="002D7F58"/>
    <w:rsid w:val="002E1B62"/>
    <w:rsid w:val="002E256C"/>
    <w:rsid w:val="002E4107"/>
    <w:rsid w:val="002E7445"/>
    <w:rsid w:val="002F6469"/>
    <w:rsid w:val="00302370"/>
    <w:rsid w:val="003036AC"/>
    <w:rsid w:val="00313024"/>
    <w:rsid w:val="0031551E"/>
    <w:rsid w:val="003201A0"/>
    <w:rsid w:val="00327563"/>
    <w:rsid w:val="00331EA9"/>
    <w:rsid w:val="00335289"/>
    <w:rsid w:val="0035292D"/>
    <w:rsid w:val="00366BD9"/>
    <w:rsid w:val="003671C3"/>
    <w:rsid w:val="003725BC"/>
    <w:rsid w:val="003733CD"/>
    <w:rsid w:val="00373573"/>
    <w:rsid w:val="003825AB"/>
    <w:rsid w:val="00391FE6"/>
    <w:rsid w:val="003A1E47"/>
    <w:rsid w:val="003B60DC"/>
    <w:rsid w:val="003C400E"/>
    <w:rsid w:val="003D2BB3"/>
    <w:rsid w:val="003E2BEC"/>
    <w:rsid w:val="003F4E6C"/>
    <w:rsid w:val="003F50D9"/>
    <w:rsid w:val="003F751C"/>
    <w:rsid w:val="0040280F"/>
    <w:rsid w:val="0040322D"/>
    <w:rsid w:val="004037AC"/>
    <w:rsid w:val="00416EC2"/>
    <w:rsid w:val="0043107C"/>
    <w:rsid w:val="00435C30"/>
    <w:rsid w:val="004427C3"/>
    <w:rsid w:val="0044564F"/>
    <w:rsid w:val="0046427D"/>
    <w:rsid w:val="00486795"/>
    <w:rsid w:val="00492815"/>
    <w:rsid w:val="004A0309"/>
    <w:rsid w:val="004A3FF3"/>
    <w:rsid w:val="004B641F"/>
    <w:rsid w:val="004D191B"/>
    <w:rsid w:val="004E0EA4"/>
    <w:rsid w:val="004E3221"/>
    <w:rsid w:val="004F205F"/>
    <w:rsid w:val="004F649B"/>
    <w:rsid w:val="005116EE"/>
    <w:rsid w:val="00513F0A"/>
    <w:rsid w:val="00514038"/>
    <w:rsid w:val="00517DEC"/>
    <w:rsid w:val="00521EA6"/>
    <w:rsid w:val="00522744"/>
    <w:rsid w:val="00525A98"/>
    <w:rsid w:val="00534682"/>
    <w:rsid w:val="0053706E"/>
    <w:rsid w:val="00552A7B"/>
    <w:rsid w:val="00563279"/>
    <w:rsid w:val="00571756"/>
    <w:rsid w:val="00581872"/>
    <w:rsid w:val="0059746A"/>
    <w:rsid w:val="005B0844"/>
    <w:rsid w:val="005C76FE"/>
    <w:rsid w:val="005E3CBB"/>
    <w:rsid w:val="005E5F49"/>
    <w:rsid w:val="005F6828"/>
    <w:rsid w:val="00600B2B"/>
    <w:rsid w:val="0060104A"/>
    <w:rsid w:val="00601926"/>
    <w:rsid w:val="00601E3D"/>
    <w:rsid w:val="00607574"/>
    <w:rsid w:val="006077D7"/>
    <w:rsid w:val="006109AA"/>
    <w:rsid w:val="00617435"/>
    <w:rsid w:val="00623E2C"/>
    <w:rsid w:val="00627561"/>
    <w:rsid w:val="00632976"/>
    <w:rsid w:val="0063512E"/>
    <w:rsid w:val="00637D6F"/>
    <w:rsid w:val="00640CC2"/>
    <w:rsid w:val="00641860"/>
    <w:rsid w:val="00645853"/>
    <w:rsid w:val="00654E4F"/>
    <w:rsid w:val="00691C79"/>
    <w:rsid w:val="00693BDB"/>
    <w:rsid w:val="006A5171"/>
    <w:rsid w:val="006A75AB"/>
    <w:rsid w:val="006B0D1B"/>
    <w:rsid w:val="006B1553"/>
    <w:rsid w:val="006B17EE"/>
    <w:rsid w:val="006B3044"/>
    <w:rsid w:val="006B3BBB"/>
    <w:rsid w:val="006D38FE"/>
    <w:rsid w:val="006E17CE"/>
    <w:rsid w:val="006F23A1"/>
    <w:rsid w:val="006F2522"/>
    <w:rsid w:val="00701E93"/>
    <w:rsid w:val="00707417"/>
    <w:rsid w:val="0071024D"/>
    <w:rsid w:val="00712948"/>
    <w:rsid w:val="00723A94"/>
    <w:rsid w:val="0072610E"/>
    <w:rsid w:val="007354F2"/>
    <w:rsid w:val="00750ED8"/>
    <w:rsid w:val="00754671"/>
    <w:rsid w:val="00766BA1"/>
    <w:rsid w:val="00780361"/>
    <w:rsid w:val="00782294"/>
    <w:rsid w:val="00793963"/>
    <w:rsid w:val="00797421"/>
    <w:rsid w:val="007A2734"/>
    <w:rsid w:val="007B17CE"/>
    <w:rsid w:val="007B4C14"/>
    <w:rsid w:val="007B60FF"/>
    <w:rsid w:val="007C023F"/>
    <w:rsid w:val="007D21A2"/>
    <w:rsid w:val="007E07FC"/>
    <w:rsid w:val="007E277A"/>
    <w:rsid w:val="007F22E3"/>
    <w:rsid w:val="007F3C5C"/>
    <w:rsid w:val="008033D5"/>
    <w:rsid w:val="00803DD7"/>
    <w:rsid w:val="00807285"/>
    <w:rsid w:val="00812665"/>
    <w:rsid w:val="00816835"/>
    <w:rsid w:val="00826EDC"/>
    <w:rsid w:val="00841194"/>
    <w:rsid w:val="0084134D"/>
    <w:rsid w:val="00847F97"/>
    <w:rsid w:val="00851978"/>
    <w:rsid w:val="008632E5"/>
    <w:rsid w:val="008655F3"/>
    <w:rsid w:val="00865A07"/>
    <w:rsid w:val="00870B8E"/>
    <w:rsid w:val="008731C9"/>
    <w:rsid w:val="008755EC"/>
    <w:rsid w:val="00884C32"/>
    <w:rsid w:val="00886FBF"/>
    <w:rsid w:val="00897230"/>
    <w:rsid w:val="008C5A93"/>
    <w:rsid w:val="008D63C8"/>
    <w:rsid w:val="008D6C05"/>
    <w:rsid w:val="008E34FB"/>
    <w:rsid w:val="008F65CB"/>
    <w:rsid w:val="00901447"/>
    <w:rsid w:val="0091237E"/>
    <w:rsid w:val="00915ABA"/>
    <w:rsid w:val="00916451"/>
    <w:rsid w:val="009201C3"/>
    <w:rsid w:val="00950F45"/>
    <w:rsid w:val="0095364A"/>
    <w:rsid w:val="0096135F"/>
    <w:rsid w:val="0096249F"/>
    <w:rsid w:val="00964AC3"/>
    <w:rsid w:val="009650EF"/>
    <w:rsid w:val="0097022F"/>
    <w:rsid w:val="00974F06"/>
    <w:rsid w:val="00975264"/>
    <w:rsid w:val="009752B7"/>
    <w:rsid w:val="00983C35"/>
    <w:rsid w:val="00985782"/>
    <w:rsid w:val="00993A4E"/>
    <w:rsid w:val="009B0074"/>
    <w:rsid w:val="009B27D0"/>
    <w:rsid w:val="009B632F"/>
    <w:rsid w:val="009C1767"/>
    <w:rsid w:val="009C6D9F"/>
    <w:rsid w:val="009D251C"/>
    <w:rsid w:val="009D4785"/>
    <w:rsid w:val="009E534F"/>
    <w:rsid w:val="009E7D53"/>
    <w:rsid w:val="009F11A9"/>
    <w:rsid w:val="009F13B3"/>
    <w:rsid w:val="009F3A65"/>
    <w:rsid w:val="009F6122"/>
    <w:rsid w:val="00A0281C"/>
    <w:rsid w:val="00A0282F"/>
    <w:rsid w:val="00A07318"/>
    <w:rsid w:val="00A12963"/>
    <w:rsid w:val="00A17F1F"/>
    <w:rsid w:val="00A20550"/>
    <w:rsid w:val="00A342B4"/>
    <w:rsid w:val="00A458C0"/>
    <w:rsid w:val="00A46FDA"/>
    <w:rsid w:val="00A50878"/>
    <w:rsid w:val="00A745E1"/>
    <w:rsid w:val="00A920AB"/>
    <w:rsid w:val="00A97A9E"/>
    <w:rsid w:val="00AA27D1"/>
    <w:rsid w:val="00AA68D2"/>
    <w:rsid w:val="00AB0D13"/>
    <w:rsid w:val="00AD1EC4"/>
    <w:rsid w:val="00AE0083"/>
    <w:rsid w:val="00AE1753"/>
    <w:rsid w:val="00AE3879"/>
    <w:rsid w:val="00AE4586"/>
    <w:rsid w:val="00AE7353"/>
    <w:rsid w:val="00AF6E9F"/>
    <w:rsid w:val="00B01870"/>
    <w:rsid w:val="00B02CE4"/>
    <w:rsid w:val="00B03D6B"/>
    <w:rsid w:val="00B05F8C"/>
    <w:rsid w:val="00B117FC"/>
    <w:rsid w:val="00B231C3"/>
    <w:rsid w:val="00B25BA2"/>
    <w:rsid w:val="00B406F8"/>
    <w:rsid w:val="00B506C1"/>
    <w:rsid w:val="00B53C36"/>
    <w:rsid w:val="00B64DE2"/>
    <w:rsid w:val="00B64E9C"/>
    <w:rsid w:val="00B730A8"/>
    <w:rsid w:val="00B75A0B"/>
    <w:rsid w:val="00B94E85"/>
    <w:rsid w:val="00BB5E4E"/>
    <w:rsid w:val="00BD3747"/>
    <w:rsid w:val="00BD514A"/>
    <w:rsid w:val="00BE597B"/>
    <w:rsid w:val="00BE784E"/>
    <w:rsid w:val="00C079A7"/>
    <w:rsid w:val="00C22014"/>
    <w:rsid w:val="00C23F2E"/>
    <w:rsid w:val="00C31AAA"/>
    <w:rsid w:val="00C3763D"/>
    <w:rsid w:val="00C40582"/>
    <w:rsid w:val="00C42C2A"/>
    <w:rsid w:val="00C42E70"/>
    <w:rsid w:val="00C53C40"/>
    <w:rsid w:val="00C65A36"/>
    <w:rsid w:val="00C660A3"/>
    <w:rsid w:val="00C707E0"/>
    <w:rsid w:val="00C72BFD"/>
    <w:rsid w:val="00C74AC6"/>
    <w:rsid w:val="00C761CF"/>
    <w:rsid w:val="00C8432A"/>
    <w:rsid w:val="00C84A9B"/>
    <w:rsid w:val="00C87FB2"/>
    <w:rsid w:val="00CA2184"/>
    <w:rsid w:val="00CA392E"/>
    <w:rsid w:val="00CB64A9"/>
    <w:rsid w:val="00CB76EB"/>
    <w:rsid w:val="00CE2C51"/>
    <w:rsid w:val="00CF394C"/>
    <w:rsid w:val="00D05013"/>
    <w:rsid w:val="00D30CE8"/>
    <w:rsid w:val="00D32860"/>
    <w:rsid w:val="00D42DCA"/>
    <w:rsid w:val="00D47F2D"/>
    <w:rsid w:val="00D53555"/>
    <w:rsid w:val="00D56483"/>
    <w:rsid w:val="00D56563"/>
    <w:rsid w:val="00D60CD4"/>
    <w:rsid w:val="00D70DEA"/>
    <w:rsid w:val="00D9137A"/>
    <w:rsid w:val="00DA2E87"/>
    <w:rsid w:val="00DA5797"/>
    <w:rsid w:val="00DA622F"/>
    <w:rsid w:val="00DA6907"/>
    <w:rsid w:val="00DB1068"/>
    <w:rsid w:val="00DB43D7"/>
    <w:rsid w:val="00DD38F1"/>
    <w:rsid w:val="00DD77C4"/>
    <w:rsid w:val="00DE2FBD"/>
    <w:rsid w:val="00DE65CD"/>
    <w:rsid w:val="00DF256D"/>
    <w:rsid w:val="00DF66D1"/>
    <w:rsid w:val="00E2174D"/>
    <w:rsid w:val="00E27DF3"/>
    <w:rsid w:val="00E33092"/>
    <w:rsid w:val="00E42BD8"/>
    <w:rsid w:val="00E50685"/>
    <w:rsid w:val="00E5764A"/>
    <w:rsid w:val="00E704D8"/>
    <w:rsid w:val="00E722EE"/>
    <w:rsid w:val="00E74C58"/>
    <w:rsid w:val="00E80D54"/>
    <w:rsid w:val="00E83EA3"/>
    <w:rsid w:val="00E84E50"/>
    <w:rsid w:val="00E8737A"/>
    <w:rsid w:val="00E91535"/>
    <w:rsid w:val="00E94A12"/>
    <w:rsid w:val="00EA03D5"/>
    <w:rsid w:val="00EB12CA"/>
    <w:rsid w:val="00EB6D6D"/>
    <w:rsid w:val="00EC1536"/>
    <w:rsid w:val="00EE0D71"/>
    <w:rsid w:val="00EE7BC9"/>
    <w:rsid w:val="00EF6DFF"/>
    <w:rsid w:val="00F066B7"/>
    <w:rsid w:val="00F10A57"/>
    <w:rsid w:val="00F11317"/>
    <w:rsid w:val="00F21CE2"/>
    <w:rsid w:val="00F224A4"/>
    <w:rsid w:val="00F404A9"/>
    <w:rsid w:val="00F43712"/>
    <w:rsid w:val="00F53718"/>
    <w:rsid w:val="00F64614"/>
    <w:rsid w:val="00F64A0C"/>
    <w:rsid w:val="00F82863"/>
    <w:rsid w:val="00F858A9"/>
    <w:rsid w:val="00F86DC1"/>
    <w:rsid w:val="00F94F51"/>
    <w:rsid w:val="00FA0942"/>
    <w:rsid w:val="00FA2D2E"/>
    <w:rsid w:val="00FB0949"/>
    <w:rsid w:val="00FB4C32"/>
    <w:rsid w:val="00FB6503"/>
    <w:rsid w:val="00FD2C78"/>
    <w:rsid w:val="00FD2DD8"/>
    <w:rsid w:val="00FD6511"/>
    <w:rsid w:val="00FE24D0"/>
    <w:rsid w:val="00FF6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F544C9"/>
  <w15:docId w15:val="{59927351-752A-467D-AD34-6414112A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4E4F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4E4F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4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4E4F"/>
    <w:rPr>
      <w:rFonts w:ascii="Times New Roman" w:hAnsi="Times New Roman" w:cs="Times New Roman"/>
      <w:sz w:val="24"/>
      <w:szCs w:val="24"/>
    </w:rPr>
  </w:style>
  <w:style w:type="paragraph" w:styleId="a7">
    <w:name w:val="List Paragraph"/>
    <w:aliases w:val="Bullet List,FooterText,numbered,Список дефисный,Paragraphe de liste1,lp1,ТЗ список,Абзац списка литеральный,List Paragraph,Bullet 1,Use Case List Paragraph,it_List1,асз.Списка,Абзац основного текста,Маркер,Bulletr List Paragraph"/>
    <w:basedOn w:val="a"/>
    <w:link w:val="a8"/>
    <w:uiPriority w:val="34"/>
    <w:qFormat/>
    <w:rsid w:val="00654E4F"/>
    <w:pPr>
      <w:ind w:left="720"/>
      <w:contextualSpacing/>
    </w:pPr>
  </w:style>
  <w:style w:type="table" w:styleId="a9">
    <w:name w:val="Table Grid"/>
    <w:basedOn w:val="a1"/>
    <w:uiPriority w:val="39"/>
    <w:rsid w:val="00654E4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E7BC9"/>
  </w:style>
  <w:style w:type="paragraph" w:styleId="aa">
    <w:name w:val="Normal (Web)"/>
    <w:basedOn w:val="a"/>
    <w:uiPriority w:val="99"/>
    <w:semiHidden/>
    <w:unhideWhenUsed/>
    <w:rsid w:val="00EE7BC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b">
    <w:name w:val="Strong"/>
    <w:basedOn w:val="a0"/>
    <w:uiPriority w:val="22"/>
    <w:qFormat/>
    <w:rsid w:val="00EE7BC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50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50F45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6E17CE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17034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7034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70344"/>
    <w:rPr>
      <w:rFonts w:ascii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7034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70344"/>
    <w:rPr>
      <w:rFonts w:ascii="Times New Roman" w:hAnsi="Times New Roman" w:cs="Times New Roman"/>
      <w:b/>
      <w:bCs/>
      <w:sz w:val="20"/>
      <w:szCs w:val="20"/>
    </w:rPr>
  </w:style>
  <w:style w:type="paragraph" w:styleId="af4">
    <w:name w:val="Revision"/>
    <w:hidden/>
    <w:uiPriority w:val="99"/>
    <w:semiHidden/>
    <w:rsid w:val="000B00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Абзац списка Знак"/>
    <w:aliases w:val="Bullet List Знак,FooterText Знак,numbered Знак,Список дефисный Знак,Paragraphe de liste1 Знак,lp1 Знак,ТЗ список Знак,Абзац списка литеральный Знак,List Paragraph Знак,Bullet 1 Знак,Use Case List Paragraph Знак,it_List1 Знак"/>
    <w:link w:val="a7"/>
    <w:uiPriority w:val="34"/>
    <w:qFormat/>
    <w:locked/>
    <w:rsid w:val="006A75AB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F6C41"/>
    <w:pPr>
      <w:widowControl w:val="0"/>
      <w:autoSpaceDE w:val="0"/>
      <w:autoSpaceDN w:val="0"/>
      <w:spacing w:after="0" w:line="210" w:lineRule="exact"/>
    </w:pPr>
    <w:rPr>
      <w:rFonts w:eastAsia="Times New Roman"/>
      <w:sz w:val="22"/>
      <w:szCs w:val="22"/>
      <w:lang w:val="en-US"/>
    </w:rPr>
  </w:style>
  <w:style w:type="character" w:styleId="af5">
    <w:name w:val="Unresolved Mention"/>
    <w:basedOn w:val="a0"/>
    <w:uiPriority w:val="99"/>
    <w:semiHidden/>
    <w:unhideWhenUsed/>
    <w:rsid w:val="003F4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70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714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8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NetDept@kmnw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A1B5F-AC68-4407-80CA-9B88DA0D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7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Aleksandr U. Altshuller</cp:lastModifiedBy>
  <cp:revision>36</cp:revision>
  <cp:lastPrinted>2023-07-26T14:54:00Z</cp:lastPrinted>
  <dcterms:created xsi:type="dcterms:W3CDTF">2023-05-11T09:54:00Z</dcterms:created>
  <dcterms:modified xsi:type="dcterms:W3CDTF">2023-12-12T12:33:00Z</dcterms:modified>
</cp:coreProperties>
</file>